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调查问卷类别、问卷发放对象及问卷链接地址</w:t>
      </w:r>
    </w:p>
    <w:p>
      <w:pPr>
        <w:spacing w:line="400" w:lineRule="exact"/>
        <w:jc w:val="center"/>
        <w:rPr>
          <w:rFonts w:ascii="仿宋" w:hAnsi="仿宋" w:eastAsia="仿宋" w:cs="仿宋"/>
          <w:b/>
          <w:sz w:val="24"/>
        </w:rPr>
      </w:pPr>
    </w:p>
    <w:p>
      <w:pPr>
        <w:spacing w:line="400" w:lineRule="exact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【问卷说明】</w:t>
      </w:r>
      <w:r>
        <w:rPr>
          <w:rFonts w:hint="eastAsia" w:ascii="仿宋" w:hAnsi="仿宋" w:eastAsia="仿宋" w:cs="仿宋"/>
          <w:sz w:val="24"/>
        </w:rPr>
        <w:t>本次调查问卷分为导师类和学生类共9种。导师类问卷有5种，为减轻导师填写负担，保证问卷填写质量，分发问卷链接时，请学院（系、所）组织向导师随机分发问卷链接，导师选填其中一、二种即可。非常谢谢！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仿宋"/>
          <w:b/>
          <w:sz w:val="24"/>
        </w:rPr>
      </w:pP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教师卷</w:t>
      </w:r>
    </w:p>
    <w:p>
      <w:pPr>
        <w:spacing w:line="400" w:lineRule="exac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一、硕士生导师卷</w:t>
      </w:r>
    </w:p>
    <w:p>
      <w:pPr>
        <w:spacing w:line="400" w:lineRule="exac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</w:t>
      </w:r>
      <w:r>
        <w:rPr>
          <w:rFonts w:ascii="仿宋" w:hAnsi="仿宋" w:eastAsia="仿宋" w:cs="仿宋"/>
          <w:b/>
          <w:sz w:val="24"/>
        </w:rPr>
        <w:t>1</w:t>
      </w:r>
      <w:r>
        <w:rPr>
          <w:rFonts w:hint="eastAsia" w:ascii="仿宋" w:hAnsi="仿宋" w:eastAsia="仿宋" w:cs="仿宋"/>
          <w:b/>
          <w:sz w:val="24"/>
        </w:rPr>
        <w:t>：</w:t>
      </w:r>
      <w:r>
        <w:rPr>
          <w:rFonts w:hint="eastAsia" w:ascii="仿宋" w:hAnsi="仿宋" w:eastAsia="仿宋" w:cs="仿宋"/>
          <w:sz w:val="24"/>
        </w:rPr>
        <w:t>硕士生招生复试情况调查问卷（硕士生导师卷）</w:t>
      </w:r>
    </w:p>
    <w:p>
      <w:pPr>
        <w:spacing w:line="4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问卷发放说明：</w:t>
      </w:r>
      <w:r>
        <w:rPr>
          <w:rFonts w:hint="eastAsia" w:ascii="仿宋" w:hAnsi="仿宋" w:eastAsia="仿宋" w:cs="仿宋"/>
          <w:sz w:val="24"/>
        </w:rPr>
        <w:t>调查对象为硕士研究生导师。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</w:pPr>
      <w:r>
        <w:rPr>
          <w:rFonts w:hint="eastAsia" w:ascii="仿宋" w:hAnsi="仿宋" w:eastAsia="仿宋" w:cs="仿宋"/>
          <w:b/>
          <w:sz w:val="24"/>
        </w:rPr>
        <w:t>问卷星链接：</w:t>
      </w:r>
      <w:r>
        <w:fldChar w:fldCharType="begin"/>
      </w:r>
      <w:r>
        <w:instrText xml:space="preserve"> HYPERLINK "https://www.wjx.cn/jq/76502579.aspx" </w:instrText>
      </w:r>
      <w:r>
        <w:fldChar w:fldCharType="separate"/>
      </w:r>
      <w:r>
        <w:rPr>
          <w:rStyle w:val="4"/>
          <w:rFonts w:hint="eastAsia"/>
        </w:rPr>
        <w:t>https://www.wjx.cn/jq/76502579.aspx</w:t>
      </w:r>
      <w:r>
        <w:rPr>
          <w:rStyle w:val="4"/>
          <w:rFonts w:hint="eastAsia"/>
        </w:rPr>
        <w:fldChar w:fldCharType="end"/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二、硕导、博导卷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</w:t>
      </w:r>
      <w:r>
        <w:rPr>
          <w:rFonts w:ascii="仿宋" w:hAnsi="仿宋" w:eastAsia="仿宋" w:cs="仿宋"/>
          <w:b/>
          <w:sz w:val="24"/>
        </w:rPr>
        <w:t>2</w:t>
      </w:r>
      <w:r>
        <w:rPr>
          <w:rFonts w:hint="eastAsia" w:ascii="仿宋" w:hAnsi="仿宋" w:eastAsia="仿宋" w:cs="仿宋"/>
          <w:b/>
          <w:sz w:val="24"/>
        </w:rPr>
        <w:t>：</w:t>
      </w:r>
      <w:r>
        <w:rPr>
          <w:rFonts w:hint="eastAsia" w:ascii="仿宋" w:hAnsi="仿宋" w:eastAsia="仿宋" w:cs="仿宋"/>
          <w:sz w:val="24"/>
        </w:rPr>
        <w:t>学科评估效应及“双一流”建设成效调查（研究生导师卷）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问卷发放说明：</w:t>
      </w:r>
      <w:r>
        <w:rPr>
          <w:rFonts w:hint="eastAsia" w:ascii="仿宋" w:hAnsi="仿宋" w:eastAsia="仿宋" w:cs="仿宋"/>
          <w:sz w:val="24"/>
        </w:rPr>
        <w:t xml:space="preserve">调查对象为硕士、博士研究生导师。 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问卷星链接：</w:t>
      </w:r>
      <w:r>
        <w:fldChar w:fldCharType="begin"/>
      </w:r>
      <w:r>
        <w:instrText xml:space="preserve"> HYPERLINK "https://www.wjx.cn/jq/82547325.aspx" </w:instrText>
      </w:r>
      <w:r>
        <w:fldChar w:fldCharType="separate"/>
      </w:r>
      <w:r>
        <w:rPr>
          <w:rStyle w:val="4"/>
          <w:rFonts w:eastAsia="仿宋"/>
          <w:bCs/>
          <w:sz w:val="22"/>
          <w:szCs w:val="22"/>
        </w:rPr>
        <w:t>https://www.wjx.cn/jq/82547325.aspx</w:t>
      </w:r>
      <w:r>
        <w:rPr>
          <w:rStyle w:val="4"/>
          <w:rFonts w:eastAsia="仿宋"/>
          <w:bCs/>
          <w:sz w:val="22"/>
          <w:szCs w:val="22"/>
        </w:rPr>
        <w:fldChar w:fldCharType="end"/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Calibri" w:hAnsi="Calibri" w:eastAsia="仿宋" w:cs="Calibri"/>
          <w:b/>
          <w:sz w:val="24"/>
        </w:rPr>
      </w:pPr>
      <w:r>
        <w:rPr>
          <w:rFonts w:hint="eastAsia" w:ascii="Calibri" w:hAnsi="Calibri" w:eastAsia="仿宋" w:cs="Calibri"/>
          <w:b/>
          <w:sz w:val="24"/>
        </w:rPr>
        <w:t>三、博士生导师卷</w:t>
      </w:r>
    </w:p>
    <w:p>
      <w:pPr>
        <w:spacing w:line="400" w:lineRule="exac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</w:t>
      </w:r>
      <w:r>
        <w:rPr>
          <w:rFonts w:ascii="仿宋" w:hAnsi="仿宋" w:eastAsia="仿宋" w:cs="仿宋"/>
          <w:b/>
          <w:sz w:val="24"/>
        </w:rPr>
        <w:t>3</w:t>
      </w:r>
      <w:r>
        <w:rPr>
          <w:rFonts w:hint="eastAsia" w:ascii="仿宋" w:hAnsi="仿宋" w:eastAsia="仿宋" w:cs="仿宋"/>
          <w:b/>
          <w:sz w:val="24"/>
        </w:rPr>
        <w:t>：</w:t>
      </w:r>
      <w:r>
        <w:rPr>
          <w:rFonts w:hint="eastAsia" w:ascii="仿宋" w:hAnsi="仿宋" w:eastAsia="仿宋" w:cs="仿宋"/>
          <w:sz w:val="24"/>
        </w:rPr>
        <w:t>博士生申请考核制实施情况调查问卷（博士生导师卷）</w:t>
      </w:r>
    </w:p>
    <w:p>
      <w:pPr>
        <w:spacing w:line="4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问卷发放说明：</w:t>
      </w:r>
      <w:r>
        <w:rPr>
          <w:rFonts w:hint="eastAsia" w:ascii="仿宋" w:hAnsi="仿宋" w:eastAsia="仿宋" w:cs="仿宋"/>
          <w:sz w:val="24"/>
        </w:rPr>
        <w:t>调查对象博士研究生导师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Style w:val="4"/>
          <w:rFonts w:eastAsia="仿宋"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sz w:val="24"/>
        </w:rPr>
        <w:t>问卷星链接：</w:t>
      </w:r>
      <w:r>
        <w:fldChar w:fldCharType="begin"/>
      </w:r>
      <w:r>
        <w:instrText xml:space="preserve"> HYPERLINK "https://www.wjx.cn/jq/82721140.aspx" </w:instrText>
      </w:r>
      <w:r>
        <w:fldChar w:fldCharType="separate"/>
      </w:r>
      <w:r>
        <w:rPr>
          <w:rStyle w:val="4"/>
          <w:rFonts w:hint="eastAsia" w:eastAsia="仿宋"/>
          <w:bCs/>
          <w:sz w:val="22"/>
          <w:szCs w:val="22"/>
        </w:rPr>
        <w:t>https://www.wjx.cn/jq/82721140.aspx</w:t>
      </w:r>
      <w:r>
        <w:rPr>
          <w:rStyle w:val="4"/>
          <w:rFonts w:hint="eastAsia" w:eastAsia="仿宋"/>
          <w:bCs/>
          <w:sz w:val="22"/>
          <w:szCs w:val="22"/>
        </w:rPr>
        <w:fldChar w:fldCharType="end"/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</w:t>
      </w:r>
      <w:r>
        <w:rPr>
          <w:rFonts w:ascii="仿宋" w:hAnsi="仿宋" w:eastAsia="仿宋" w:cs="仿宋"/>
          <w:b/>
          <w:sz w:val="24"/>
        </w:rPr>
        <w:t>4</w:t>
      </w:r>
      <w:r>
        <w:rPr>
          <w:rFonts w:hint="eastAsia" w:ascii="仿宋" w:hAnsi="仿宋" w:eastAsia="仿宋" w:cs="仿宋"/>
          <w:b/>
          <w:sz w:val="24"/>
        </w:rPr>
        <w:t>：</w:t>
      </w:r>
      <w:r>
        <w:rPr>
          <w:rFonts w:hint="eastAsia" w:ascii="仿宋" w:hAnsi="仿宋" w:eastAsia="仿宋" w:cs="仿宋"/>
          <w:sz w:val="24"/>
        </w:rPr>
        <w:t>博士生科研素养与能力调查（博士生导师卷）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问卷发放说明：</w:t>
      </w:r>
      <w:r>
        <w:rPr>
          <w:rFonts w:hint="eastAsia" w:ascii="仿宋" w:hAnsi="仿宋" w:eastAsia="仿宋" w:cs="仿宋"/>
          <w:sz w:val="24"/>
        </w:rPr>
        <w:t>调查对象为博士究生导师。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问卷星链接：</w:t>
      </w:r>
      <w:r>
        <w:fldChar w:fldCharType="begin"/>
      </w:r>
      <w:r>
        <w:instrText xml:space="preserve"> HYPERLINK "https://www.wjx.cn/jq/82566213.aspx" </w:instrText>
      </w:r>
      <w:r>
        <w:fldChar w:fldCharType="separate"/>
      </w:r>
      <w:r>
        <w:rPr>
          <w:rStyle w:val="4"/>
          <w:rFonts w:eastAsia="仿宋"/>
          <w:bCs/>
          <w:sz w:val="22"/>
          <w:szCs w:val="22"/>
        </w:rPr>
        <w:t>https://www.wjx.cn/jq/82566213.aspx</w:t>
      </w:r>
      <w:r>
        <w:rPr>
          <w:rStyle w:val="4"/>
          <w:rFonts w:eastAsia="仿宋"/>
          <w:bCs/>
          <w:sz w:val="22"/>
          <w:szCs w:val="22"/>
        </w:rPr>
        <w:fldChar w:fldCharType="end"/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问卷5：</w:t>
      </w:r>
      <w:r>
        <w:rPr>
          <w:rFonts w:hint="eastAsia" w:ascii="仿宋" w:hAnsi="仿宋" w:eastAsia="仿宋" w:cs="仿宋"/>
          <w:sz w:val="24"/>
        </w:rPr>
        <w:t>博士生论文发表要求的效果及问题调查（博士生导师卷）</w:t>
      </w:r>
    </w:p>
    <w:p>
      <w:pPr>
        <w:spacing w:line="4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问卷发放说明：</w:t>
      </w:r>
      <w:r>
        <w:rPr>
          <w:rFonts w:hint="eastAsia" w:ascii="仿宋" w:hAnsi="仿宋" w:eastAsia="仿宋" w:cs="仿宋"/>
          <w:sz w:val="24"/>
        </w:rPr>
        <w:t>调查对象为博士生导师</w:t>
      </w:r>
    </w:p>
    <w:p>
      <w:pPr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问卷星链接：</w:t>
      </w:r>
      <w:r>
        <w:fldChar w:fldCharType="begin"/>
      </w:r>
      <w:r>
        <w:instrText xml:space="preserve"> HYPERLINK "https://www.wjx.cn/jq/82701409.aspx" </w:instrText>
      </w:r>
      <w:r>
        <w:fldChar w:fldCharType="separate"/>
      </w:r>
      <w:r>
        <w:rPr>
          <w:rStyle w:val="4"/>
        </w:rPr>
        <w:t>https://www.wjx.cn/jq/82701409.aspx</w:t>
      </w:r>
      <w:r>
        <w:rPr>
          <w:rStyle w:val="4"/>
        </w:rPr>
        <w:fldChar w:fldCharType="end"/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 w:cs="仿宋"/>
          <w:b/>
          <w:sz w:val="24"/>
        </w:rPr>
      </w:pP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学生卷</w:t>
      </w:r>
    </w:p>
    <w:p>
      <w:pPr>
        <w:spacing w:line="40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四、硕士生卷</w:t>
      </w:r>
    </w:p>
    <w:p>
      <w:pPr>
        <w:spacing w:line="40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问卷1：</w:t>
      </w:r>
      <w:r>
        <w:rPr>
          <w:rFonts w:hint="eastAsia" w:ascii="仿宋" w:hAnsi="仿宋" w:eastAsia="仿宋" w:cs="仿宋"/>
          <w:sz w:val="24"/>
        </w:rPr>
        <w:t>学术型硕士生招生复试情况调查问卷（学术硕士生卷）</w:t>
      </w:r>
    </w:p>
    <w:p>
      <w:pPr>
        <w:spacing w:line="40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问卷发放说明：</w:t>
      </w:r>
      <w:r>
        <w:rPr>
          <w:rFonts w:hint="eastAsia" w:ascii="仿宋" w:hAnsi="仿宋" w:eastAsia="仿宋" w:cs="仿宋"/>
          <w:sz w:val="24"/>
        </w:rPr>
        <w:t>调查对象为学术型硕士生</w:t>
      </w:r>
    </w:p>
    <w:p>
      <w:pPr>
        <w:spacing w:line="400" w:lineRule="exact"/>
        <w:jc w:val="left"/>
        <w:rPr>
          <w:rStyle w:val="4"/>
          <w:rFonts w:eastAsia="仿宋"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sz w:val="24"/>
        </w:rPr>
        <w:t>问卷星链接：</w:t>
      </w:r>
      <w:r>
        <w:fldChar w:fldCharType="begin"/>
      </w:r>
      <w:r>
        <w:instrText xml:space="preserve"> HYPERLINK "https://www.wjx.cn/jq/78238659.aspx" </w:instrText>
      </w:r>
      <w:r>
        <w:fldChar w:fldCharType="separate"/>
      </w:r>
      <w:r>
        <w:rPr>
          <w:rStyle w:val="4"/>
          <w:rFonts w:hint="eastAsia" w:eastAsia="仿宋"/>
          <w:bCs/>
          <w:sz w:val="22"/>
          <w:szCs w:val="22"/>
        </w:rPr>
        <w:t>https://www.wjx.cn/jq/78238659.aspx</w:t>
      </w:r>
      <w:r>
        <w:rPr>
          <w:rStyle w:val="4"/>
          <w:rFonts w:hint="eastAsia" w:eastAsia="仿宋"/>
          <w:bCs/>
          <w:sz w:val="22"/>
          <w:szCs w:val="22"/>
        </w:rPr>
        <w:fldChar w:fldCharType="end"/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五、硕士、博士生卷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问卷2：</w:t>
      </w:r>
      <w:r>
        <w:rPr>
          <w:rFonts w:hint="eastAsia" w:ascii="仿宋" w:hAnsi="仿宋" w:eastAsia="仿宋" w:cs="仿宋"/>
          <w:sz w:val="24"/>
        </w:rPr>
        <w:t>研究生线上教与学效果调查（研究生卷）</w:t>
      </w:r>
    </w:p>
    <w:p>
      <w:pPr>
        <w:spacing w:line="4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问卷发放说明：</w:t>
      </w:r>
      <w:r>
        <w:rPr>
          <w:rFonts w:hint="eastAsia" w:ascii="仿宋" w:hAnsi="仿宋" w:eastAsia="仿宋" w:cs="仿宋"/>
          <w:sz w:val="24"/>
        </w:rPr>
        <w:t>调查对象为硕士和博士研究生。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Style w:val="4"/>
          <w:rFonts w:eastAsia="仿宋"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sz w:val="24"/>
        </w:rPr>
        <w:t>问卷星链接：</w:t>
      </w:r>
      <w:r>
        <w:fldChar w:fldCharType="begin"/>
      </w:r>
      <w:r>
        <w:instrText xml:space="preserve"> HYPERLINK "https://www.wjx.cn/jq/82648511.aspx" </w:instrText>
      </w:r>
      <w:r>
        <w:fldChar w:fldCharType="separate"/>
      </w:r>
      <w:r>
        <w:rPr>
          <w:rStyle w:val="4"/>
          <w:rFonts w:eastAsia="仿宋"/>
          <w:bCs/>
          <w:sz w:val="22"/>
          <w:szCs w:val="22"/>
        </w:rPr>
        <w:t>https://www.wjx.cn/jq/82648511.aspx</w:t>
      </w:r>
      <w:r>
        <w:rPr>
          <w:rStyle w:val="4"/>
          <w:rFonts w:eastAsia="仿宋"/>
          <w:bCs/>
          <w:sz w:val="22"/>
          <w:szCs w:val="22"/>
        </w:rPr>
        <w:fldChar w:fldCharType="end"/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六、博士生卷</w:t>
      </w:r>
    </w:p>
    <w:p>
      <w:pPr>
        <w:spacing w:line="4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问卷3:</w:t>
      </w:r>
      <w:r>
        <w:rPr>
          <w:rFonts w:hint="eastAsia" w:ascii="仿宋" w:hAnsi="仿宋" w:eastAsia="仿宋" w:cs="仿宋"/>
          <w:sz w:val="24"/>
        </w:rPr>
        <w:t xml:space="preserve"> 博士生论文发表要求的效果及问题调查（博士生卷）</w:t>
      </w:r>
    </w:p>
    <w:p>
      <w:pPr>
        <w:pStyle w:val="5"/>
        <w:spacing w:line="400" w:lineRule="exact"/>
        <w:ind w:firstLine="0" w:firstLineChars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</w:rPr>
        <w:t>问卷发放说明：</w:t>
      </w:r>
      <w:r>
        <w:rPr>
          <w:rFonts w:hint="eastAsia" w:ascii="仿宋" w:hAnsi="仿宋" w:eastAsia="仿宋" w:cs="仿宋"/>
        </w:rPr>
        <w:t>调查对象为博士生。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问卷星链接：</w:t>
      </w:r>
      <w:r>
        <w:fldChar w:fldCharType="begin"/>
      </w:r>
      <w:r>
        <w:instrText xml:space="preserve"> HYPERLINK "https://www.wjx.cn/jq/82714575.aspx" </w:instrText>
      </w:r>
      <w:r>
        <w:fldChar w:fldCharType="separate"/>
      </w:r>
      <w:r>
        <w:rPr>
          <w:rStyle w:val="4"/>
          <w:rFonts w:hint="eastAsia"/>
        </w:rPr>
        <w:t>https://www.wjx.cn/jq/82714575.aspx</w:t>
      </w:r>
      <w:r>
        <w:rPr>
          <w:rStyle w:val="4"/>
          <w:rFonts w:hint="eastAsia"/>
        </w:rPr>
        <w:fldChar w:fldCharType="end"/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问卷4:</w:t>
      </w:r>
      <w:r>
        <w:rPr>
          <w:rFonts w:hint="eastAsia" w:ascii="仿宋" w:hAnsi="仿宋" w:eastAsia="仿宋" w:cs="仿宋"/>
          <w:sz w:val="24"/>
        </w:rPr>
        <w:t xml:space="preserve"> 博士生科研素养与能力调查（博士生卷） </w:t>
      </w:r>
      <w:r>
        <w:rPr>
          <w:rFonts w:ascii="Calibri" w:hAnsi="Calibri" w:eastAsia="仿宋" w:cs="Calibri"/>
          <w:sz w:val="24"/>
        </w:rPr>
        <w:t>                              </w:t>
      </w:r>
    </w:p>
    <w:p>
      <w:pPr>
        <w:pStyle w:val="5"/>
        <w:spacing w:line="400" w:lineRule="exact"/>
        <w:ind w:firstLine="0" w:firstLineChars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</w:rPr>
        <w:t>问卷发放说明：</w:t>
      </w:r>
      <w:r>
        <w:rPr>
          <w:rFonts w:hint="eastAsia" w:ascii="仿宋" w:hAnsi="仿宋" w:eastAsia="仿宋" w:cs="仿宋"/>
        </w:rPr>
        <w:t>调查对象为博士生。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eastAsia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问卷星链接：</w:t>
      </w:r>
      <w:r>
        <w:fldChar w:fldCharType="begin"/>
      </w:r>
      <w:r>
        <w:instrText xml:space="preserve"> HYPERLINK "https://www.wjx.cn/jq/82554306.aspx" </w:instrText>
      </w:r>
      <w:r>
        <w:fldChar w:fldCharType="separate"/>
      </w:r>
      <w:r>
        <w:rPr>
          <w:rStyle w:val="4"/>
          <w:rFonts w:eastAsia="仿宋"/>
          <w:bCs/>
          <w:sz w:val="22"/>
          <w:szCs w:val="22"/>
        </w:rPr>
        <w:t>https://www.wjx.cn/jq/82554306.aspx</w:t>
      </w:r>
      <w:r>
        <w:rPr>
          <w:rStyle w:val="4"/>
          <w:rFonts w:eastAsia="仿宋"/>
          <w:bCs/>
          <w:sz w:val="22"/>
          <w:szCs w:val="22"/>
        </w:rPr>
        <w:fldChar w:fldCharType="end"/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 w:cs="仿宋"/>
          <w:b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0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2020-06-28T02:36:20Z</dcterms:created>
  <dc:creator>86186</dc:creator>
  <cp:lastModifiedBy>刘瑞-BH9BPPจุ๊บ</cp:lastModifiedBy>
  <dcterms:modified xsi:type="dcterms:W3CDTF">2020-06-28T02:36:26Z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