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AB" w:rsidRPr="0023681E" w:rsidRDefault="001C36AB" w:rsidP="009B228F">
      <w:pPr>
        <w:snapToGrid w:val="0"/>
        <w:spacing w:beforeLines="100" w:before="312" w:line="360" w:lineRule="atLeast"/>
        <w:jc w:val="center"/>
        <w:rPr>
          <w:rFonts w:eastAsia="华文中宋"/>
          <w:b/>
          <w:color w:val="000000" w:themeColor="text1"/>
          <w:sz w:val="36"/>
          <w:szCs w:val="20"/>
        </w:rPr>
      </w:pPr>
      <w:bookmarkStart w:id="0" w:name="_GoBack"/>
      <w:bookmarkEnd w:id="0"/>
    </w:p>
    <w:p w:rsidR="001C36AB" w:rsidRPr="0023681E" w:rsidRDefault="001C36AB" w:rsidP="009B228F">
      <w:pPr>
        <w:snapToGrid w:val="0"/>
        <w:spacing w:beforeLines="100" w:before="312" w:line="360" w:lineRule="atLeast"/>
        <w:jc w:val="center"/>
        <w:rPr>
          <w:rFonts w:eastAsia="华文中宋"/>
          <w:b/>
          <w:color w:val="000000" w:themeColor="text1"/>
          <w:sz w:val="34"/>
          <w:szCs w:val="20"/>
        </w:rPr>
      </w:pPr>
    </w:p>
    <w:p w:rsidR="001C36AB" w:rsidRPr="0023681E" w:rsidRDefault="00295C89" w:rsidP="009B228F">
      <w:pPr>
        <w:snapToGrid w:val="0"/>
        <w:spacing w:beforeLines="100" w:before="312" w:line="360" w:lineRule="atLeast"/>
        <w:ind w:rightChars="-68" w:right="-143"/>
        <w:jc w:val="center"/>
        <w:rPr>
          <w:rFonts w:eastAsia="华文中宋"/>
          <w:b/>
          <w:color w:val="000000" w:themeColor="text1"/>
          <w:sz w:val="44"/>
          <w:szCs w:val="20"/>
        </w:rPr>
      </w:pPr>
      <w:r w:rsidRPr="0023681E">
        <w:rPr>
          <w:rFonts w:eastAsia="华文中宋"/>
          <w:b/>
          <w:color w:val="000000" w:themeColor="text1"/>
          <w:sz w:val="44"/>
          <w:szCs w:val="20"/>
        </w:rPr>
        <w:t>农业农村部</w:t>
      </w:r>
      <w:r w:rsidR="00016C3E" w:rsidRPr="0023681E">
        <w:rPr>
          <w:rFonts w:eastAsia="华文中宋"/>
          <w:b/>
          <w:color w:val="000000" w:themeColor="text1"/>
          <w:sz w:val="44"/>
          <w:szCs w:val="20"/>
        </w:rPr>
        <w:t>西北黄土高原作物有害生物综合治理</w:t>
      </w:r>
    </w:p>
    <w:p w:rsidR="00295C89" w:rsidRPr="0023681E" w:rsidRDefault="00016C3E" w:rsidP="009B228F">
      <w:pPr>
        <w:snapToGrid w:val="0"/>
        <w:spacing w:beforeLines="100" w:before="312" w:line="360" w:lineRule="atLeast"/>
        <w:ind w:rightChars="-68" w:right="-143"/>
        <w:jc w:val="center"/>
        <w:rPr>
          <w:rFonts w:eastAsia="华文中宋"/>
          <w:b/>
          <w:color w:val="000000" w:themeColor="text1"/>
          <w:sz w:val="34"/>
          <w:szCs w:val="20"/>
        </w:rPr>
      </w:pPr>
      <w:r w:rsidRPr="0023681E">
        <w:rPr>
          <w:rFonts w:eastAsia="华文中宋"/>
          <w:b/>
          <w:color w:val="000000" w:themeColor="text1"/>
          <w:sz w:val="44"/>
          <w:szCs w:val="20"/>
        </w:rPr>
        <w:t>重点实验室</w:t>
      </w:r>
      <w:r w:rsidR="00295C89" w:rsidRPr="0023681E">
        <w:rPr>
          <w:rFonts w:eastAsia="华文中宋"/>
          <w:b/>
          <w:color w:val="000000" w:themeColor="text1"/>
          <w:sz w:val="44"/>
          <w:szCs w:val="20"/>
        </w:rPr>
        <w:t>评估工作总结</w:t>
      </w:r>
    </w:p>
    <w:p w:rsidR="00295C89" w:rsidRPr="0023681E" w:rsidRDefault="00295C89" w:rsidP="009B228F">
      <w:pPr>
        <w:snapToGrid w:val="0"/>
        <w:spacing w:beforeLines="100" w:before="312" w:line="360" w:lineRule="atLeast"/>
        <w:jc w:val="center"/>
        <w:rPr>
          <w:rFonts w:eastAsia="华文中宋"/>
          <w:b/>
          <w:color w:val="000000" w:themeColor="text1"/>
          <w:sz w:val="36"/>
          <w:szCs w:val="20"/>
        </w:rPr>
      </w:pPr>
      <w:r w:rsidRPr="0023681E">
        <w:rPr>
          <w:rFonts w:eastAsia="华文中宋"/>
          <w:b/>
          <w:color w:val="000000" w:themeColor="text1"/>
          <w:sz w:val="36"/>
          <w:szCs w:val="20"/>
        </w:rPr>
        <w:t>（</w:t>
      </w:r>
      <w:r w:rsidRPr="0023681E">
        <w:rPr>
          <w:rFonts w:eastAsia="华文中宋"/>
          <w:b/>
          <w:color w:val="000000" w:themeColor="text1"/>
          <w:sz w:val="36"/>
          <w:szCs w:val="20"/>
        </w:rPr>
        <w:t>2016-2020</w:t>
      </w:r>
      <w:r w:rsidRPr="0023681E">
        <w:rPr>
          <w:rFonts w:eastAsia="华文中宋"/>
          <w:b/>
          <w:color w:val="000000" w:themeColor="text1"/>
          <w:sz w:val="36"/>
          <w:szCs w:val="20"/>
        </w:rPr>
        <w:t>年度）</w:t>
      </w:r>
    </w:p>
    <w:p w:rsidR="00295C89" w:rsidRPr="0023681E" w:rsidRDefault="00295C89" w:rsidP="00295C89">
      <w:pPr>
        <w:rPr>
          <w:rFonts w:eastAsia="华文中宋"/>
          <w:color w:val="000000" w:themeColor="text1"/>
          <w:sz w:val="36"/>
          <w:szCs w:val="36"/>
        </w:rPr>
      </w:pPr>
    </w:p>
    <w:p w:rsidR="003602CC" w:rsidRPr="0023681E" w:rsidRDefault="003602CC" w:rsidP="00295C89">
      <w:pPr>
        <w:rPr>
          <w:rFonts w:eastAsia="华文中宋"/>
          <w:color w:val="000000" w:themeColor="text1"/>
          <w:sz w:val="36"/>
          <w:szCs w:val="36"/>
        </w:rPr>
      </w:pPr>
    </w:p>
    <w:p w:rsidR="003602CC" w:rsidRPr="0023681E" w:rsidRDefault="00295C89" w:rsidP="003A4271">
      <w:pPr>
        <w:ind w:leftChars="400" w:left="840"/>
        <w:rPr>
          <w:rFonts w:eastAsia="华文中宋"/>
          <w:color w:val="000000" w:themeColor="text1"/>
          <w:sz w:val="32"/>
          <w:szCs w:val="32"/>
        </w:rPr>
      </w:pPr>
      <w:r w:rsidRPr="0023681E">
        <w:rPr>
          <w:rFonts w:eastAsia="华文中宋"/>
          <w:color w:val="000000" w:themeColor="text1"/>
          <w:sz w:val="32"/>
          <w:szCs w:val="32"/>
        </w:rPr>
        <w:t>重点实验室名称：</w:t>
      </w:r>
      <w:r w:rsidR="00016C3E" w:rsidRPr="0023681E">
        <w:rPr>
          <w:rFonts w:eastAsia="华文中宋"/>
          <w:color w:val="000000" w:themeColor="text1"/>
          <w:sz w:val="32"/>
          <w:szCs w:val="32"/>
        </w:rPr>
        <w:t>农业农村部西北黄土高原作物有害生物</w:t>
      </w:r>
    </w:p>
    <w:p w:rsidR="00295C89" w:rsidRPr="0023681E" w:rsidRDefault="00016C3E" w:rsidP="003A4271">
      <w:pPr>
        <w:ind w:leftChars="400" w:left="840" w:firstLineChars="800" w:firstLine="2560"/>
        <w:rPr>
          <w:rFonts w:eastAsia="华文中宋"/>
          <w:color w:val="000000" w:themeColor="text1"/>
          <w:sz w:val="32"/>
          <w:szCs w:val="32"/>
        </w:rPr>
      </w:pPr>
      <w:r w:rsidRPr="0023681E">
        <w:rPr>
          <w:rFonts w:eastAsia="华文中宋"/>
          <w:color w:val="000000" w:themeColor="text1"/>
          <w:sz w:val="32"/>
          <w:szCs w:val="32"/>
        </w:rPr>
        <w:t>综合治理重点实验室</w:t>
      </w:r>
    </w:p>
    <w:p w:rsidR="00295C89" w:rsidRPr="0023681E" w:rsidRDefault="00295C89" w:rsidP="003A4271">
      <w:pPr>
        <w:ind w:leftChars="400" w:left="840"/>
        <w:rPr>
          <w:rFonts w:eastAsia="华文中宋"/>
          <w:color w:val="000000" w:themeColor="text1"/>
          <w:sz w:val="32"/>
          <w:szCs w:val="32"/>
        </w:rPr>
      </w:pPr>
      <w:r w:rsidRPr="0023681E">
        <w:rPr>
          <w:rFonts w:eastAsia="华文中宋"/>
          <w:color w:val="000000" w:themeColor="text1"/>
          <w:sz w:val="32"/>
          <w:szCs w:val="32"/>
        </w:rPr>
        <w:t>依托单位名称：</w:t>
      </w:r>
      <w:r w:rsidR="007F7DD3" w:rsidRPr="0023681E">
        <w:rPr>
          <w:rFonts w:eastAsia="华文中宋" w:hint="eastAsia"/>
          <w:color w:val="000000" w:themeColor="text1"/>
          <w:sz w:val="32"/>
          <w:szCs w:val="32"/>
        </w:rPr>
        <w:t xml:space="preserve">  </w:t>
      </w:r>
      <w:r w:rsidR="00016C3E" w:rsidRPr="0023681E">
        <w:rPr>
          <w:rFonts w:eastAsia="华文中宋"/>
          <w:color w:val="000000" w:themeColor="text1"/>
          <w:sz w:val="32"/>
          <w:szCs w:val="32"/>
        </w:rPr>
        <w:t>西北农林科技大学</w:t>
      </w:r>
    </w:p>
    <w:p w:rsidR="00295C89" w:rsidRPr="0023681E" w:rsidRDefault="00295C89" w:rsidP="003A4271">
      <w:pPr>
        <w:ind w:leftChars="400" w:left="840"/>
        <w:rPr>
          <w:rFonts w:eastAsia="华文中宋"/>
          <w:color w:val="000000" w:themeColor="text1"/>
          <w:sz w:val="32"/>
          <w:szCs w:val="32"/>
        </w:rPr>
      </w:pPr>
      <w:r w:rsidRPr="0023681E">
        <w:rPr>
          <w:rFonts w:eastAsia="华文中宋"/>
          <w:color w:val="000000" w:themeColor="text1"/>
          <w:sz w:val="32"/>
          <w:szCs w:val="32"/>
        </w:rPr>
        <w:t>实验室主任：</w:t>
      </w:r>
      <w:r w:rsidR="007F7DD3" w:rsidRPr="0023681E">
        <w:rPr>
          <w:rFonts w:eastAsia="华文中宋" w:hint="eastAsia"/>
          <w:color w:val="000000" w:themeColor="text1"/>
          <w:sz w:val="32"/>
          <w:szCs w:val="32"/>
        </w:rPr>
        <w:t xml:space="preserve">    </w:t>
      </w:r>
      <w:r w:rsidR="00016C3E" w:rsidRPr="0023681E">
        <w:rPr>
          <w:rFonts w:eastAsia="华文中宋"/>
          <w:color w:val="000000" w:themeColor="text1"/>
          <w:sz w:val="32"/>
          <w:szCs w:val="32"/>
        </w:rPr>
        <w:t>刘同先</w:t>
      </w:r>
      <w:r w:rsidR="003602CC" w:rsidRPr="0023681E">
        <w:rPr>
          <w:rFonts w:eastAsia="华文中宋"/>
          <w:color w:val="000000" w:themeColor="text1"/>
          <w:sz w:val="32"/>
          <w:szCs w:val="32"/>
        </w:rPr>
        <w:t xml:space="preserve"> </w:t>
      </w:r>
    </w:p>
    <w:p w:rsidR="00295C89" w:rsidRPr="0023681E" w:rsidRDefault="00295C89" w:rsidP="003A4271">
      <w:pPr>
        <w:ind w:leftChars="400" w:left="840"/>
        <w:rPr>
          <w:rFonts w:eastAsia="华文中宋"/>
          <w:color w:val="000000" w:themeColor="text1"/>
          <w:sz w:val="32"/>
          <w:szCs w:val="32"/>
        </w:rPr>
      </w:pPr>
      <w:r w:rsidRPr="0023681E">
        <w:rPr>
          <w:rFonts w:eastAsia="华文中宋"/>
          <w:color w:val="000000" w:themeColor="text1"/>
          <w:sz w:val="32"/>
          <w:szCs w:val="32"/>
        </w:rPr>
        <w:t>实验室学术委员会主任：</w:t>
      </w:r>
      <w:r w:rsidR="00016C3E" w:rsidRPr="0023681E">
        <w:rPr>
          <w:rFonts w:eastAsia="华文中宋"/>
          <w:color w:val="000000" w:themeColor="text1"/>
          <w:sz w:val="32"/>
          <w:szCs w:val="32"/>
        </w:rPr>
        <w:t>吴孔明</w:t>
      </w:r>
    </w:p>
    <w:p w:rsidR="00295C89" w:rsidRPr="0023681E" w:rsidRDefault="00295C89" w:rsidP="003A4271">
      <w:pPr>
        <w:ind w:leftChars="400" w:left="840"/>
        <w:rPr>
          <w:rFonts w:eastAsia="华文中宋"/>
          <w:color w:val="000000" w:themeColor="text1"/>
          <w:sz w:val="32"/>
          <w:szCs w:val="32"/>
        </w:rPr>
      </w:pPr>
      <w:r w:rsidRPr="0023681E">
        <w:rPr>
          <w:rFonts w:eastAsia="华文中宋"/>
          <w:color w:val="000000" w:themeColor="text1"/>
          <w:sz w:val="32"/>
          <w:szCs w:val="32"/>
        </w:rPr>
        <w:t>通讯地址：</w:t>
      </w:r>
      <w:r w:rsidR="007F7DD3" w:rsidRPr="0023681E">
        <w:rPr>
          <w:rFonts w:eastAsia="华文中宋" w:hint="eastAsia"/>
          <w:color w:val="000000" w:themeColor="text1"/>
          <w:sz w:val="32"/>
          <w:szCs w:val="32"/>
        </w:rPr>
        <w:t xml:space="preserve">      </w:t>
      </w:r>
      <w:r w:rsidR="00016C3E" w:rsidRPr="0023681E">
        <w:rPr>
          <w:rFonts w:eastAsia="华文中宋"/>
          <w:color w:val="000000" w:themeColor="text1"/>
          <w:sz w:val="32"/>
          <w:szCs w:val="32"/>
        </w:rPr>
        <w:t>陕西咸阳</w:t>
      </w:r>
    </w:p>
    <w:p w:rsidR="00295C89" w:rsidRPr="0023681E" w:rsidRDefault="00295C89" w:rsidP="003A4271">
      <w:pPr>
        <w:ind w:leftChars="400" w:left="840"/>
        <w:rPr>
          <w:rFonts w:eastAsia="华文中宋"/>
          <w:color w:val="000000" w:themeColor="text1"/>
          <w:sz w:val="32"/>
          <w:szCs w:val="32"/>
        </w:rPr>
      </w:pPr>
      <w:r w:rsidRPr="0023681E">
        <w:rPr>
          <w:rFonts w:eastAsia="华文中宋"/>
          <w:color w:val="000000" w:themeColor="text1"/>
          <w:sz w:val="32"/>
          <w:szCs w:val="32"/>
        </w:rPr>
        <w:t>联系人：</w:t>
      </w:r>
      <w:r w:rsidR="007F7DD3" w:rsidRPr="0023681E">
        <w:rPr>
          <w:rFonts w:eastAsia="华文中宋" w:hint="eastAsia"/>
          <w:color w:val="000000" w:themeColor="text1"/>
          <w:sz w:val="32"/>
          <w:szCs w:val="32"/>
        </w:rPr>
        <w:t xml:space="preserve">        </w:t>
      </w:r>
      <w:r w:rsidR="00016C3E" w:rsidRPr="0023681E">
        <w:rPr>
          <w:rFonts w:eastAsia="华文中宋"/>
          <w:color w:val="000000" w:themeColor="text1"/>
          <w:sz w:val="32"/>
          <w:szCs w:val="32"/>
        </w:rPr>
        <w:t>张</w:t>
      </w:r>
      <w:r w:rsidR="003602CC" w:rsidRPr="0023681E">
        <w:rPr>
          <w:rFonts w:eastAsia="华文中宋"/>
          <w:color w:val="000000" w:themeColor="text1"/>
          <w:sz w:val="32"/>
          <w:szCs w:val="32"/>
        </w:rPr>
        <w:t xml:space="preserve">  </w:t>
      </w:r>
      <w:proofErr w:type="gramStart"/>
      <w:r w:rsidR="00016C3E" w:rsidRPr="0023681E">
        <w:rPr>
          <w:rFonts w:eastAsia="华文中宋"/>
          <w:color w:val="000000" w:themeColor="text1"/>
          <w:sz w:val="32"/>
          <w:szCs w:val="32"/>
        </w:rPr>
        <w:t>皓</w:t>
      </w:r>
      <w:proofErr w:type="gramEnd"/>
    </w:p>
    <w:p w:rsidR="00295C89" w:rsidRPr="0023681E" w:rsidRDefault="00295C89" w:rsidP="003A4271">
      <w:pPr>
        <w:ind w:leftChars="400" w:left="840"/>
        <w:rPr>
          <w:rFonts w:eastAsia="华文中宋"/>
          <w:color w:val="000000" w:themeColor="text1"/>
          <w:sz w:val="32"/>
          <w:szCs w:val="32"/>
        </w:rPr>
      </w:pPr>
      <w:r w:rsidRPr="0023681E">
        <w:rPr>
          <w:rFonts w:eastAsia="华文中宋"/>
          <w:color w:val="000000" w:themeColor="text1"/>
          <w:sz w:val="32"/>
          <w:szCs w:val="32"/>
        </w:rPr>
        <w:t>联系电话：</w:t>
      </w:r>
      <w:r w:rsidR="007F7DD3" w:rsidRPr="0023681E">
        <w:rPr>
          <w:rFonts w:eastAsia="华文中宋" w:hint="eastAsia"/>
          <w:color w:val="000000" w:themeColor="text1"/>
          <w:sz w:val="32"/>
          <w:szCs w:val="32"/>
        </w:rPr>
        <w:t xml:space="preserve">      </w:t>
      </w:r>
      <w:r w:rsidR="00016C3E" w:rsidRPr="0023681E">
        <w:rPr>
          <w:rFonts w:eastAsia="华文中宋"/>
          <w:color w:val="000000" w:themeColor="text1"/>
          <w:sz w:val="32"/>
          <w:szCs w:val="32"/>
        </w:rPr>
        <w:t>13572570037</w:t>
      </w:r>
    </w:p>
    <w:p w:rsidR="00295C89" w:rsidRPr="0023681E" w:rsidRDefault="00295C89" w:rsidP="003A4271">
      <w:pPr>
        <w:ind w:leftChars="400" w:left="840"/>
        <w:rPr>
          <w:rFonts w:eastAsia="华文中宋"/>
          <w:color w:val="000000" w:themeColor="text1"/>
          <w:sz w:val="32"/>
          <w:szCs w:val="32"/>
        </w:rPr>
      </w:pPr>
      <w:r w:rsidRPr="0023681E">
        <w:rPr>
          <w:rFonts w:eastAsia="华文中宋"/>
          <w:color w:val="000000" w:themeColor="text1"/>
          <w:sz w:val="32"/>
          <w:szCs w:val="32"/>
        </w:rPr>
        <w:t>传真：</w:t>
      </w:r>
      <w:r w:rsidR="000138E8" w:rsidRPr="0023681E">
        <w:rPr>
          <w:rFonts w:eastAsia="华文中宋" w:hint="eastAsia"/>
          <w:color w:val="000000" w:themeColor="text1"/>
          <w:sz w:val="32"/>
          <w:szCs w:val="32"/>
        </w:rPr>
        <w:t xml:space="preserve">          </w:t>
      </w:r>
      <w:r w:rsidR="000138E8" w:rsidRPr="0023681E">
        <w:rPr>
          <w:rFonts w:eastAsia="华文中宋"/>
          <w:color w:val="000000" w:themeColor="text1"/>
          <w:sz w:val="32"/>
          <w:szCs w:val="32"/>
        </w:rPr>
        <w:t>029-87082710</w:t>
      </w:r>
    </w:p>
    <w:p w:rsidR="00295C89" w:rsidRPr="0023681E" w:rsidRDefault="00295C89" w:rsidP="003A4271">
      <w:pPr>
        <w:ind w:leftChars="400" w:left="840"/>
        <w:rPr>
          <w:rFonts w:eastAsia="华文中宋"/>
          <w:color w:val="000000" w:themeColor="text1"/>
          <w:sz w:val="32"/>
          <w:szCs w:val="32"/>
        </w:rPr>
      </w:pPr>
      <w:r w:rsidRPr="0023681E">
        <w:rPr>
          <w:rFonts w:eastAsia="华文中宋"/>
          <w:color w:val="000000" w:themeColor="text1"/>
          <w:sz w:val="32"/>
          <w:szCs w:val="32"/>
        </w:rPr>
        <w:t>E-MAIL</w:t>
      </w:r>
      <w:r w:rsidRPr="0023681E">
        <w:rPr>
          <w:rFonts w:eastAsia="华文中宋"/>
          <w:color w:val="000000" w:themeColor="text1"/>
          <w:sz w:val="32"/>
          <w:szCs w:val="32"/>
        </w:rPr>
        <w:t>：</w:t>
      </w:r>
      <w:r w:rsidR="007F7DD3" w:rsidRPr="0023681E">
        <w:rPr>
          <w:rFonts w:eastAsia="华文中宋" w:hint="eastAsia"/>
          <w:color w:val="000000" w:themeColor="text1"/>
          <w:sz w:val="32"/>
          <w:szCs w:val="32"/>
        </w:rPr>
        <w:t xml:space="preserve">       </w:t>
      </w:r>
      <w:r w:rsidR="00110D8A" w:rsidRPr="0023681E">
        <w:rPr>
          <w:rFonts w:eastAsia="华文中宋"/>
          <w:color w:val="000000" w:themeColor="text1"/>
          <w:sz w:val="32"/>
          <w:szCs w:val="32"/>
        </w:rPr>
        <w:t>zhh1972@nwaf</w:t>
      </w:r>
      <w:r w:rsidR="007F7DD3" w:rsidRPr="0023681E">
        <w:rPr>
          <w:rFonts w:eastAsia="华文中宋" w:hint="eastAsia"/>
          <w:color w:val="000000" w:themeColor="text1"/>
          <w:sz w:val="32"/>
          <w:szCs w:val="32"/>
        </w:rPr>
        <w:t>u</w:t>
      </w:r>
      <w:r w:rsidR="00110D8A" w:rsidRPr="0023681E">
        <w:rPr>
          <w:rFonts w:eastAsia="华文中宋"/>
          <w:color w:val="000000" w:themeColor="text1"/>
          <w:sz w:val="32"/>
          <w:szCs w:val="32"/>
        </w:rPr>
        <w:t>.edu.cn</w:t>
      </w:r>
    </w:p>
    <w:p w:rsidR="00295C89" w:rsidRPr="0023681E" w:rsidRDefault="00295C89" w:rsidP="00295C89">
      <w:pPr>
        <w:ind w:firstLine="360"/>
        <w:jc w:val="center"/>
        <w:rPr>
          <w:rFonts w:eastAsia="华文中宋"/>
          <w:b/>
          <w:color w:val="000000" w:themeColor="text1"/>
          <w:sz w:val="36"/>
          <w:szCs w:val="20"/>
        </w:rPr>
      </w:pPr>
    </w:p>
    <w:p w:rsidR="007F7DD3" w:rsidRPr="0023681E" w:rsidRDefault="007F7DD3" w:rsidP="00295C89">
      <w:pPr>
        <w:ind w:firstLine="360"/>
        <w:jc w:val="center"/>
        <w:rPr>
          <w:rFonts w:eastAsia="华文中宋"/>
          <w:color w:val="000000" w:themeColor="text1"/>
          <w:sz w:val="44"/>
          <w:szCs w:val="44"/>
        </w:rPr>
      </w:pPr>
    </w:p>
    <w:p w:rsidR="003A4271" w:rsidRPr="0023681E" w:rsidRDefault="00295C89" w:rsidP="00295C89">
      <w:pPr>
        <w:ind w:firstLine="360"/>
        <w:jc w:val="center"/>
        <w:rPr>
          <w:rFonts w:eastAsia="华文中宋"/>
          <w:b/>
          <w:color w:val="000000" w:themeColor="text1"/>
          <w:sz w:val="36"/>
          <w:szCs w:val="20"/>
        </w:rPr>
      </w:pPr>
      <w:r w:rsidRPr="0023681E">
        <w:rPr>
          <w:rFonts w:eastAsia="华文中宋"/>
          <w:b/>
          <w:color w:val="000000" w:themeColor="text1"/>
          <w:sz w:val="36"/>
          <w:szCs w:val="20"/>
        </w:rPr>
        <w:t>2020</w:t>
      </w:r>
      <w:r w:rsidRPr="0023681E">
        <w:rPr>
          <w:rFonts w:eastAsia="华文中宋"/>
          <w:b/>
          <w:color w:val="000000" w:themeColor="text1"/>
          <w:sz w:val="36"/>
          <w:szCs w:val="20"/>
        </w:rPr>
        <w:t>年</w:t>
      </w:r>
      <w:r w:rsidR="00016C3E" w:rsidRPr="0023681E">
        <w:rPr>
          <w:rFonts w:eastAsia="华文中宋"/>
          <w:b/>
          <w:color w:val="000000" w:themeColor="text1"/>
          <w:sz w:val="36"/>
          <w:szCs w:val="20"/>
        </w:rPr>
        <w:t>9</w:t>
      </w:r>
      <w:r w:rsidRPr="0023681E">
        <w:rPr>
          <w:rFonts w:eastAsia="华文中宋"/>
          <w:b/>
          <w:color w:val="000000" w:themeColor="text1"/>
          <w:sz w:val="36"/>
          <w:szCs w:val="20"/>
        </w:rPr>
        <w:t>月</w:t>
      </w:r>
      <w:r w:rsidR="00016C3E" w:rsidRPr="0023681E">
        <w:rPr>
          <w:rFonts w:eastAsia="华文中宋"/>
          <w:b/>
          <w:color w:val="000000" w:themeColor="text1"/>
          <w:sz w:val="36"/>
          <w:szCs w:val="20"/>
        </w:rPr>
        <w:t>6</w:t>
      </w:r>
      <w:r w:rsidRPr="0023681E">
        <w:rPr>
          <w:rFonts w:eastAsia="华文中宋"/>
          <w:b/>
          <w:color w:val="000000" w:themeColor="text1"/>
          <w:sz w:val="36"/>
          <w:szCs w:val="20"/>
        </w:rPr>
        <w:t>日</w:t>
      </w:r>
    </w:p>
    <w:p w:rsidR="003A4271" w:rsidRPr="0023681E" w:rsidRDefault="003A4271">
      <w:pPr>
        <w:widowControl/>
        <w:jc w:val="left"/>
        <w:rPr>
          <w:rFonts w:eastAsia="华文中宋"/>
          <w:b/>
          <w:color w:val="000000" w:themeColor="text1"/>
          <w:sz w:val="36"/>
          <w:szCs w:val="20"/>
        </w:rPr>
        <w:sectPr w:rsidR="003A4271" w:rsidRPr="0023681E" w:rsidSect="001C36AB">
          <w:footerReference w:type="default" r:id="rId8"/>
          <w:footerReference w:type="first" r:id="rId9"/>
          <w:pgSz w:w="11906" w:h="16838"/>
          <w:pgMar w:top="1418" w:right="1418" w:bottom="1418" w:left="993" w:header="851" w:footer="992" w:gutter="0"/>
          <w:pgNumType w:start="0"/>
          <w:cols w:space="425"/>
          <w:titlePg/>
          <w:docGrid w:type="lines" w:linePitch="312"/>
        </w:sectPr>
      </w:pPr>
    </w:p>
    <w:p w:rsidR="003A4271" w:rsidRPr="0023681E" w:rsidRDefault="003A4271" w:rsidP="009B228F">
      <w:pPr>
        <w:snapToGrid w:val="0"/>
        <w:spacing w:beforeLines="100" w:before="312" w:line="360" w:lineRule="atLeast"/>
        <w:jc w:val="center"/>
        <w:rPr>
          <w:rFonts w:eastAsia="仿宋_GB2312"/>
          <w:color w:val="000000" w:themeColor="text1"/>
          <w:sz w:val="28"/>
          <w:szCs w:val="28"/>
        </w:rPr>
        <w:sectPr w:rsidR="003A4271" w:rsidRPr="0023681E" w:rsidSect="001C36AB">
          <w:pgSz w:w="11906" w:h="16838"/>
          <w:pgMar w:top="1418" w:right="1418" w:bottom="1418" w:left="993" w:header="851" w:footer="992" w:gutter="0"/>
          <w:pgNumType w:start="0"/>
          <w:cols w:space="425"/>
          <w:titlePg/>
          <w:docGrid w:type="lines" w:linePitch="312"/>
        </w:sectPr>
      </w:pPr>
    </w:p>
    <w:p w:rsidR="00295C89" w:rsidRPr="0023681E" w:rsidRDefault="00295C89" w:rsidP="00295C89">
      <w:pPr>
        <w:snapToGrid w:val="0"/>
        <w:spacing w:line="360" w:lineRule="atLeast"/>
        <w:rPr>
          <w:rFonts w:eastAsia="仿宋_GB2312"/>
          <w:color w:val="000000" w:themeColor="text1"/>
          <w:sz w:val="28"/>
          <w:szCs w:val="28"/>
        </w:rPr>
      </w:pPr>
    </w:p>
    <w:p w:rsidR="00295C89" w:rsidRPr="0023681E" w:rsidRDefault="007F7DD3" w:rsidP="009B228F">
      <w:pPr>
        <w:snapToGrid w:val="0"/>
        <w:spacing w:beforeLines="50" w:before="156" w:afterLines="50" w:after="156" w:line="540" w:lineRule="exact"/>
        <w:ind w:firstLineChars="200" w:firstLine="602"/>
        <w:rPr>
          <w:rFonts w:eastAsia="仿宋_GB2312"/>
          <w:color w:val="000000" w:themeColor="text1"/>
          <w:sz w:val="30"/>
          <w:szCs w:val="30"/>
        </w:rPr>
      </w:pPr>
      <w:r w:rsidRPr="0023681E">
        <w:rPr>
          <w:rFonts w:eastAsia="仿宋_GB2312" w:hint="eastAsia"/>
          <w:b/>
          <w:color w:val="000000" w:themeColor="text1"/>
          <w:sz w:val="30"/>
          <w:szCs w:val="30"/>
        </w:rPr>
        <w:t>一、</w:t>
      </w:r>
      <w:r w:rsidR="00295C89" w:rsidRPr="0023681E">
        <w:rPr>
          <w:rFonts w:eastAsia="仿宋_GB2312"/>
          <w:b/>
          <w:color w:val="000000" w:themeColor="text1"/>
          <w:sz w:val="30"/>
          <w:szCs w:val="30"/>
        </w:rPr>
        <w:t>实验室概况</w:t>
      </w:r>
      <w:r w:rsidR="00295C89" w:rsidRPr="0023681E">
        <w:rPr>
          <w:rFonts w:eastAsia="仿宋_GB2312"/>
          <w:color w:val="000000" w:themeColor="text1"/>
          <w:sz w:val="30"/>
          <w:szCs w:val="30"/>
        </w:rPr>
        <w:t>(</w:t>
      </w:r>
      <w:r w:rsidR="00295C89" w:rsidRPr="0023681E">
        <w:rPr>
          <w:rFonts w:eastAsia="仿宋_GB2312"/>
          <w:color w:val="000000" w:themeColor="text1"/>
          <w:sz w:val="30"/>
          <w:szCs w:val="30"/>
        </w:rPr>
        <w:t>限</w:t>
      </w:r>
      <w:r w:rsidR="00295C89" w:rsidRPr="0023681E">
        <w:rPr>
          <w:rFonts w:eastAsia="仿宋_GB2312"/>
          <w:color w:val="000000" w:themeColor="text1"/>
          <w:sz w:val="30"/>
          <w:szCs w:val="30"/>
        </w:rPr>
        <w:t>300</w:t>
      </w:r>
      <w:r w:rsidR="00295C89" w:rsidRPr="0023681E">
        <w:rPr>
          <w:rFonts w:eastAsia="仿宋_GB2312"/>
          <w:color w:val="000000" w:themeColor="text1"/>
          <w:sz w:val="30"/>
          <w:szCs w:val="30"/>
        </w:rPr>
        <w:t>字</w:t>
      </w:r>
      <w:r w:rsidR="00295C89" w:rsidRPr="0023681E">
        <w:rPr>
          <w:rFonts w:eastAsia="仿宋_GB2312"/>
          <w:color w:val="000000" w:themeColor="text1"/>
          <w:sz w:val="30"/>
          <w:szCs w:val="30"/>
        </w:rPr>
        <w:t>)</w:t>
      </w:r>
    </w:p>
    <w:p w:rsidR="00110D8A" w:rsidRPr="0023681E" w:rsidRDefault="00110D8A" w:rsidP="00110D8A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bookmarkStart w:id="1" w:name="OLE_LINK39"/>
      <w:bookmarkStart w:id="2" w:name="OLE_LINK45"/>
      <w:bookmarkStart w:id="3" w:name="OLE_LINK1"/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农业农村部西北黄土高原作物有害生物综合治理重点实验室于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2011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年由农业部批准成立，属作物有害生物综合治理学科群，依托西北农林科技大学建设</w:t>
      </w:r>
      <w:r w:rsidR="003602C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，地点为</w:t>
      </w:r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陕西杨凌西农南路</w:t>
      </w:r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3</w:t>
      </w:r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号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</w:p>
    <w:p w:rsidR="00BC27DC" w:rsidRPr="0023681E" w:rsidRDefault="00110D8A" w:rsidP="00BC27DC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实验室从国家政策、区域产业发展、学科发展需求出发，针对西北地区植保学科技术难题与科学问题，开展作物病虫生物学与治理、植物检疫与入侵生物防控、植保生物技术、化学防治、生物防治等方面的研究。</w:t>
      </w:r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现有植物病理学科、农业昆虫与害虫防治学科、农药学科等</w:t>
      </w:r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3</w:t>
      </w:r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个学科。</w:t>
      </w:r>
    </w:p>
    <w:p w:rsidR="00016C3E" w:rsidRPr="0023681E" w:rsidRDefault="00016C3E" w:rsidP="00110D8A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现有固定人员</w:t>
      </w:r>
      <w:r w:rsidR="00EA3813" w:rsidRPr="007B2AD0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51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人</w:t>
      </w:r>
      <w:r w:rsidR="00DB6CD1"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，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其中高级职称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4</w:t>
      </w:r>
      <w:r w:rsidR="00EA3813" w:rsidRPr="007B2AD0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5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人，中级职称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6</w:t>
      </w:r>
      <w:r w:rsidR="00110D8A"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人；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国家级引进人才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2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人、长江学者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人，国家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万人计划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青年拔尖人才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人，国家优秀青年基金获得者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人，教育部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新世纪优秀人才支持计划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入选者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8</w:t>
      </w:r>
      <w:r w:rsidRPr="007B2AD0">
        <w:rPr>
          <w:rFonts w:eastAsia="仿宋"/>
          <w:color w:val="000000" w:themeColor="text1"/>
          <w:spacing w:val="20"/>
          <w:kern w:val="0"/>
          <w:sz w:val="28"/>
          <w:szCs w:val="28"/>
        </w:rPr>
        <w:t>人。</w:t>
      </w:r>
      <w:bookmarkEnd w:id="1"/>
      <w:bookmarkEnd w:id="2"/>
    </w:p>
    <w:bookmarkEnd w:id="3"/>
    <w:p w:rsidR="00295C89" w:rsidRPr="0023681E" w:rsidRDefault="00295C89" w:rsidP="009B228F">
      <w:pPr>
        <w:snapToGrid w:val="0"/>
        <w:spacing w:beforeLines="50" w:before="156" w:afterLines="50" w:after="156" w:line="540" w:lineRule="exact"/>
        <w:ind w:firstLineChars="200" w:firstLine="600"/>
        <w:rPr>
          <w:rFonts w:eastAsia="仿宋_GB2312"/>
          <w:color w:val="000000" w:themeColor="text1"/>
          <w:sz w:val="30"/>
          <w:szCs w:val="30"/>
        </w:rPr>
      </w:pPr>
      <w:r w:rsidRPr="0023681E">
        <w:rPr>
          <w:rFonts w:eastAsia="仿宋_GB2312"/>
          <w:color w:val="000000" w:themeColor="text1"/>
          <w:sz w:val="30"/>
          <w:szCs w:val="30"/>
        </w:rPr>
        <w:t>二、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主要成效</w:t>
      </w:r>
      <w:r w:rsidRPr="0023681E">
        <w:rPr>
          <w:rFonts w:eastAsia="仿宋_GB2312"/>
          <w:color w:val="000000" w:themeColor="text1"/>
          <w:sz w:val="30"/>
          <w:szCs w:val="30"/>
        </w:rPr>
        <w:t>(</w:t>
      </w:r>
      <w:r w:rsidRPr="0023681E">
        <w:rPr>
          <w:rFonts w:eastAsia="仿宋_GB2312"/>
          <w:color w:val="000000" w:themeColor="text1"/>
          <w:sz w:val="30"/>
          <w:szCs w:val="30"/>
        </w:rPr>
        <w:t>限</w:t>
      </w:r>
      <w:r w:rsidRPr="0023681E">
        <w:rPr>
          <w:rFonts w:eastAsia="仿宋_GB2312"/>
          <w:color w:val="000000" w:themeColor="text1"/>
          <w:sz w:val="30"/>
          <w:szCs w:val="30"/>
        </w:rPr>
        <w:t>3000</w:t>
      </w:r>
      <w:r w:rsidRPr="0023681E">
        <w:rPr>
          <w:rFonts w:eastAsia="仿宋_GB2312"/>
          <w:color w:val="000000" w:themeColor="text1"/>
          <w:sz w:val="30"/>
          <w:szCs w:val="30"/>
        </w:rPr>
        <w:t>字</w:t>
      </w:r>
      <w:r w:rsidRPr="0023681E">
        <w:rPr>
          <w:rFonts w:eastAsia="仿宋_GB2312"/>
          <w:color w:val="000000" w:themeColor="text1"/>
          <w:sz w:val="30"/>
          <w:szCs w:val="30"/>
        </w:rPr>
        <w:t>)</w:t>
      </w:r>
      <w:r w:rsidR="00577FEB" w:rsidRPr="0023681E">
        <w:rPr>
          <w:rFonts w:eastAsia="仿宋_GB2312" w:hint="eastAsia"/>
          <w:color w:val="000000" w:themeColor="text1"/>
          <w:sz w:val="30"/>
          <w:szCs w:val="30"/>
        </w:rPr>
        <w:t xml:space="preserve">                   </w:t>
      </w:r>
      <w:r w:rsidR="00D00FEA" w:rsidRPr="0023681E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="00577FEB" w:rsidRPr="0023681E">
        <w:rPr>
          <w:rFonts w:eastAsia="仿宋_GB2312" w:hint="eastAsia"/>
          <w:color w:val="000000" w:themeColor="text1"/>
          <w:sz w:val="30"/>
          <w:szCs w:val="30"/>
        </w:rPr>
        <w:t xml:space="preserve">   </w:t>
      </w:r>
      <w:r w:rsidR="000138E8" w:rsidRPr="0023681E">
        <w:rPr>
          <w:rFonts w:eastAsia="仿宋_GB2312" w:hint="eastAsia"/>
          <w:color w:val="000000" w:themeColor="text1"/>
          <w:sz w:val="30"/>
          <w:szCs w:val="30"/>
        </w:rPr>
        <w:t xml:space="preserve">  </w:t>
      </w:r>
      <w:r w:rsidR="00577FEB" w:rsidRPr="0023681E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95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295C89" w:rsidRPr="0023681E" w:rsidRDefault="00A2427F" w:rsidP="009B228F">
      <w:pPr>
        <w:snapToGrid w:val="0"/>
        <w:spacing w:beforeLines="50" w:before="156" w:afterLines="50" w:after="156"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（一）</w:t>
      </w:r>
      <w:r w:rsidR="00295C89" w:rsidRPr="0023681E">
        <w:rPr>
          <w:rFonts w:eastAsia="仿宋_GB2312"/>
          <w:b/>
          <w:color w:val="000000" w:themeColor="text1"/>
          <w:sz w:val="30"/>
          <w:szCs w:val="30"/>
        </w:rPr>
        <w:t>发展定位与学科建设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  </w:t>
      </w:r>
      <w:r w:rsidR="000138E8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0138E8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 xml:space="preserve">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10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 xml:space="preserve">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295C89" w:rsidRPr="0023681E" w:rsidRDefault="00295C89" w:rsidP="0072759A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1.</w:t>
      </w:r>
      <w:r w:rsidR="00016C3E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="00016C3E" w:rsidRPr="0023681E">
        <w:rPr>
          <w:rFonts w:eastAsia="仿宋_GB2312"/>
          <w:b/>
          <w:color w:val="000000" w:themeColor="text1"/>
          <w:sz w:val="30"/>
          <w:szCs w:val="30"/>
        </w:rPr>
        <w:t>发展定位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      </w:t>
      </w:r>
      <w:r w:rsidR="000138E8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790324" w:rsidRPr="0023681E">
        <w:rPr>
          <w:rFonts w:eastAsia="仿宋_GB2312" w:hint="eastAsia"/>
          <w:color w:val="000000" w:themeColor="text1"/>
          <w:sz w:val="30"/>
          <w:szCs w:val="30"/>
        </w:rPr>
        <w:t xml:space="preserve">      </w:t>
      </w:r>
      <w:r w:rsidR="00D00FEA" w:rsidRPr="0023681E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="00790324" w:rsidRPr="0023681E">
        <w:rPr>
          <w:rFonts w:eastAsia="仿宋_GB2312" w:hint="eastAsia"/>
          <w:color w:val="000000" w:themeColor="text1"/>
          <w:sz w:val="30"/>
          <w:szCs w:val="30"/>
        </w:rPr>
        <w:t xml:space="preserve"> 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 xml:space="preserve">  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5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 xml:space="preserve"> 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F05C47" w:rsidRPr="0023681E" w:rsidRDefault="009F5B7D" w:rsidP="00645900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实验室</w:t>
      </w:r>
      <w:r w:rsidR="00016C3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立足西北，面向全国，着力解决西北干旱半干旱地区植物保护领域重大关键</w:t>
      </w:r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科学</w:t>
      </w:r>
      <w:r w:rsidR="00016C3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技术问题，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坚持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顶天立地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原则，走产学研紧密结合之路，做国际学术前沿并行者，国内学术发展引领者，打通基础研究、应用研究、成果转化科技服务链条，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 xml:space="preserve"> 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将实验室建成具有国家领先水平、国际知名的科学研究基地、高层次人才培养基地和国内外学术交流中心，为农业和区域发展提供人才支持和科技支撑。实验室围绕</w:t>
      </w:r>
      <w:r w:rsidR="004F767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小麦条锈病、赤霉病、吸浆虫、麦蚜</w:t>
      </w:r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</w:t>
      </w:r>
      <w:r w:rsidR="004F767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苹果腐烂病</w:t>
      </w:r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，蔬菜</w:t>
      </w:r>
      <w:r w:rsidR="004F767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lastRenderedPageBreak/>
        <w:t>烟粉</w:t>
      </w:r>
      <w:proofErr w:type="gramStart"/>
      <w:r w:rsidR="004F767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虱</w:t>
      </w:r>
      <w:proofErr w:type="gramEnd"/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猕猴桃溃疡病</w:t>
      </w:r>
      <w:r w:rsidR="004F767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等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区域内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重要作物病虫害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防控问题，</w:t>
      </w:r>
      <w:r w:rsidR="004F767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开展病虫害</w:t>
      </w:r>
      <w:r w:rsidR="004F767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-</w:t>
      </w:r>
      <w:r w:rsidR="004F767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寄主互作、成灾规律与机理、监测预警与治理，入侵物种灾变过程、监测与防控</w:t>
      </w:r>
      <w:r w:rsidR="003602CC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</w:t>
      </w:r>
      <w:r w:rsidR="004F767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作物抗性机理</w:t>
      </w:r>
      <w:r w:rsidR="003602CC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</w:t>
      </w:r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病虫草</w:t>
      </w:r>
      <w:proofErr w:type="gramStart"/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害综合</w:t>
      </w:r>
      <w:proofErr w:type="gramEnd"/>
      <w:r w:rsidR="004F767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防控技术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研究与示范</w:t>
      </w:r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等研究</w:t>
      </w:r>
      <w:r w:rsidR="004F767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</w:t>
      </w:r>
      <w:r w:rsidR="000138E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…………………………………</w:t>
      </w:r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9F5B7D" w:rsidRPr="0023681E" w:rsidRDefault="009F5B7D" w:rsidP="009F5B7D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2016~</w:t>
      </w:r>
      <w:r w:rsidR="00F05C47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2019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年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主持国家优秀青年基金项目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</w:t>
      </w:r>
      <w:r w:rsidR="004D4DB9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</w:t>
      </w:r>
      <w:r w:rsidR="0007375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国家自然科学基项目、国家重点研发计划课题等</w:t>
      </w:r>
      <w:r w:rsidR="0007375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79</w:t>
      </w:r>
      <w:r w:rsidR="0007375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项，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地方</w:t>
      </w:r>
      <w:r w:rsidR="00F05C47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项目</w:t>
      </w:r>
      <w:r w:rsidR="0007375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57</w:t>
      </w:r>
      <w:r w:rsidR="0007375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项，合计</w:t>
      </w:r>
      <w:r w:rsidR="0007375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13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7</w:t>
      </w:r>
      <w:r w:rsidR="0007375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</w:t>
      </w:r>
      <w:r w:rsidR="0007375E" w:rsidRPr="0023681E">
        <w:rPr>
          <w:rFonts w:eastAsia="仿宋"/>
          <w:b/>
          <w:color w:val="000000" w:themeColor="text1"/>
          <w:spacing w:val="20"/>
          <w:kern w:val="0"/>
          <w:sz w:val="28"/>
          <w:szCs w:val="28"/>
        </w:rPr>
        <w:t>。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……………………………………………………</w:t>
      </w:r>
      <w:r w:rsidR="000138E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3</w:t>
      </w:r>
      <w:r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9F5B7D" w:rsidRPr="0023681E" w:rsidRDefault="00295C89" w:rsidP="009F5B7D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2.</w:t>
      </w:r>
      <w:r w:rsidR="00016C3E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="00016C3E" w:rsidRPr="0023681E">
        <w:rPr>
          <w:rFonts w:eastAsia="仿宋_GB2312"/>
          <w:b/>
          <w:color w:val="000000" w:themeColor="text1"/>
          <w:sz w:val="30"/>
          <w:szCs w:val="30"/>
        </w:rPr>
        <w:t>学科建设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       </w:t>
      </w:r>
      <w:r w:rsidR="000138E8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5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BC27DC" w:rsidRPr="0023681E" w:rsidRDefault="009F5B7D" w:rsidP="00645900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  <w:u w:val="single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根据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学科群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和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区域实验室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="0064590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建设方案，</w:t>
      </w:r>
      <w:r w:rsidR="004A75C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制定有实验室建设任务书，</w:t>
      </w:r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依据任务</w:t>
      </w:r>
      <w:proofErr w:type="gramStart"/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书组织</w:t>
      </w:r>
      <w:proofErr w:type="gramEnd"/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开展工作，</w:t>
      </w:r>
      <w:r w:rsidR="004A75C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任务</w:t>
      </w:r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完成</w:t>
      </w:r>
      <w:r w:rsidR="004A75C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。</w:t>
      </w:r>
      <w:r w:rsidR="000138E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</w:t>
      </w:r>
      <w:r w:rsidR="004A75C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4A75C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3</w:t>
      </w:r>
      <w:r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016C3E" w:rsidRPr="0023681E" w:rsidRDefault="009F5B7D" w:rsidP="00924D6F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配合综合性实验室完成了学科群建设方案规定任务。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………………………………………………………………</w:t>
      </w:r>
      <w:r w:rsidR="000138E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295C89" w:rsidRPr="0023681E" w:rsidRDefault="00645900" w:rsidP="009B228F">
      <w:pPr>
        <w:snapToGrid w:val="0"/>
        <w:spacing w:beforeLines="50" w:before="156" w:afterLines="50" w:after="156"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（二）</w:t>
      </w:r>
      <w:r w:rsidR="00295C89" w:rsidRPr="0023681E">
        <w:rPr>
          <w:rFonts w:eastAsia="仿宋_GB2312"/>
          <w:b/>
          <w:color w:val="000000" w:themeColor="text1"/>
          <w:sz w:val="30"/>
          <w:szCs w:val="30"/>
        </w:rPr>
        <w:t>产出贡献与效用影响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</w:t>
      </w:r>
      <w:r w:rsidR="000138E8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30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295C89" w:rsidRPr="0023681E" w:rsidRDefault="00295C89" w:rsidP="0072759A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1.</w:t>
      </w:r>
      <w:r w:rsidR="00016C3E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获奖成果（国家、省部级）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</w:t>
      </w:r>
      <w:r w:rsidR="000138E8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</w:t>
      </w:r>
      <w:r w:rsid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10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016C3E" w:rsidRPr="0023681E" w:rsidRDefault="00645900" w:rsidP="00924D6F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以第一单位</w:t>
      </w:r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主持</w:t>
      </w:r>
      <w:r w:rsidR="00016C3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获得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科技成果奖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3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项，其中</w:t>
      </w:r>
      <w:r w:rsidR="00016C3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国家科技进步二等奖</w:t>
      </w:r>
      <w:r w:rsidR="00016C3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="00016C3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项，陕西省科技进步一等奖</w:t>
      </w:r>
      <w:r w:rsidR="00016C3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="00016C3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项，二等</w:t>
      </w:r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奖</w:t>
      </w:r>
      <w:r w:rsidR="00016C3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="00016C3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项。</w:t>
      </w:r>
      <w:r w:rsidR="009F5B7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0138E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9F5B7D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10</w:t>
      </w:r>
      <w:r w:rsidR="009F5B7D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D62957" w:rsidRPr="0023681E" w:rsidRDefault="00D62957" w:rsidP="00105C3C">
      <w:pPr>
        <w:pStyle w:val="a5"/>
        <w:numPr>
          <w:ilvl w:val="0"/>
          <w:numId w:val="8"/>
        </w:numPr>
        <w:spacing w:line="540" w:lineRule="exact"/>
        <w:ind w:left="851" w:firstLineChars="0" w:hanging="425"/>
        <w:rPr>
          <w:rFonts w:eastAsia="仿宋"/>
          <w:color w:val="000000" w:themeColor="text1"/>
          <w:spacing w:val="20"/>
          <w:kern w:val="0"/>
          <w:sz w:val="24"/>
        </w:rPr>
      </w:pPr>
      <w:r w:rsidRPr="0023681E">
        <w:rPr>
          <w:rFonts w:eastAsia="仿宋"/>
          <w:color w:val="000000" w:themeColor="text1"/>
          <w:spacing w:val="20"/>
          <w:kern w:val="0"/>
          <w:sz w:val="24"/>
        </w:rPr>
        <w:t>苹果树腐烂病致灾机理及其防控关键技术研发与应用</w:t>
      </w:r>
      <w:r w:rsidR="00105C3C"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</w:t>
      </w:r>
      <w:r w:rsidRPr="0023681E">
        <w:rPr>
          <w:rFonts w:eastAsia="仿宋"/>
          <w:color w:val="000000" w:themeColor="text1"/>
          <w:spacing w:val="20"/>
          <w:kern w:val="0"/>
          <w:sz w:val="24"/>
        </w:rPr>
        <w:t>黄丽丽</w:t>
      </w:r>
      <w:r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</w:t>
      </w:r>
      <w:r w:rsidR="00105C3C" w:rsidRPr="0023681E">
        <w:rPr>
          <w:rFonts w:eastAsia="仿宋" w:hint="eastAsia"/>
          <w:color w:val="000000" w:themeColor="text1"/>
          <w:spacing w:val="20"/>
          <w:kern w:val="0"/>
          <w:sz w:val="24"/>
        </w:rPr>
        <w:t>2018-J-25101-2-04-R01</w:t>
      </w:r>
      <w:r w:rsidR="00105C3C"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</w:t>
      </w:r>
      <w:r w:rsidRPr="0023681E">
        <w:rPr>
          <w:rFonts w:eastAsia="仿宋" w:hint="eastAsia"/>
          <w:color w:val="000000" w:themeColor="text1"/>
          <w:spacing w:val="20"/>
          <w:kern w:val="0"/>
          <w:sz w:val="24"/>
        </w:rPr>
        <w:t>2018</w:t>
      </w:r>
      <w:r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</w:t>
      </w:r>
      <w:r w:rsidRPr="0023681E">
        <w:rPr>
          <w:rFonts w:eastAsia="仿宋"/>
          <w:color w:val="000000" w:themeColor="text1"/>
          <w:spacing w:val="20"/>
          <w:kern w:val="0"/>
          <w:sz w:val="24"/>
        </w:rPr>
        <w:t>国家科技进步奖</w:t>
      </w:r>
      <w:r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，二等奖</w:t>
      </w:r>
      <w:r w:rsidR="00105C3C" w:rsidRPr="0023681E">
        <w:rPr>
          <w:rFonts w:eastAsia="仿宋" w:hint="eastAsia"/>
          <w:color w:val="000000" w:themeColor="text1"/>
          <w:spacing w:val="20"/>
          <w:kern w:val="0"/>
          <w:sz w:val="24"/>
        </w:rPr>
        <w:t>。</w:t>
      </w:r>
    </w:p>
    <w:p w:rsidR="00D62957" w:rsidRPr="0023681E" w:rsidRDefault="00D62957" w:rsidP="00105C3C">
      <w:pPr>
        <w:pStyle w:val="a5"/>
        <w:numPr>
          <w:ilvl w:val="0"/>
          <w:numId w:val="8"/>
        </w:numPr>
        <w:spacing w:line="540" w:lineRule="exact"/>
        <w:ind w:left="851" w:firstLineChars="0" w:hanging="425"/>
        <w:rPr>
          <w:rFonts w:eastAsia="仿宋"/>
          <w:color w:val="000000" w:themeColor="text1"/>
          <w:spacing w:val="20"/>
          <w:kern w:val="0"/>
          <w:sz w:val="24"/>
        </w:rPr>
      </w:pPr>
      <w:r w:rsidRPr="0023681E">
        <w:rPr>
          <w:rFonts w:eastAsia="仿宋"/>
          <w:color w:val="000000" w:themeColor="text1"/>
          <w:spacing w:val="20"/>
          <w:kern w:val="0"/>
          <w:sz w:val="24"/>
        </w:rPr>
        <w:t>小麦赤霉病发生规律及综合防控技术体系研究与示范</w:t>
      </w:r>
      <w:r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，胡小平，</w:t>
      </w:r>
      <w:r w:rsidR="00105C3C" w:rsidRPr="0023681E">
        <w:rPr>
          <w:rFonts w:eastAsia="仿宋" w:hint="eastAsia"/>
          <w:color w:val="000000" w:themeColor="text1"/>
          <w:spacing w:val="20"/>
          <w:kern w:val="0"/>
          <w:sz w:val="24"/>
        </w:rPr>
        <w:t>2019-J-4002-1-R01</w:t>
      </w:r>
      <w:r w:rsidR="00105C3C"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</w:t>
      </w:r>
      <w:r w:rsidRPr="0023681E">
        <w:rPr>
          <w:rFonts w:eastAsia="仿宋" w:hint="eastAsia"/>
          <w:color w:val="000000" w:themeColor="text1"/>
          <w:spacing w:val="20"/>
          <w:kern w:val="0"/>
          <w:sz w:val="24"/>
        </w:rPr>
        <w:t>20</w:t>
      </w:r>
      <w:r w:rsidR="00105C3C" w:rsidRPr="0023681E">
        <w:rPr>
          <w:rFonts w:eastAsia="仿宋" w:hint="eastAsia"/>
          <w:color w:val="000000" w:themeColor="text1"/>
          <w:spacing w:val="20"/>
          <w:kern w:val="0"/>
          <w:sz w:val="24"/>
        </w:rPr>
        <w:t>20</w:t>
      </w:r>
      <w:r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</w:t>
      </w:r>
      <w:r w:rsidRPr="0023681E">
        <w:rPr>
          <w:rFonts w:eastAsia="仿宋"/>
          <w:color w:val="000000" w:themeColor="text1"/>
          <w:spacing w:val="20"/>
          <w:kern w:val="0"/>
          <w:sz w:val="24"/>
        </w:rPr>
        <w:t>陕西省科技进步奖</w:t>
      </w:r>
      <w:r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，一等奖</w:t>
      </w:r>
      <w:r w:rsidR="00105C3C" w:rsidRPr="0023681E">
        <w:rPr>
          <w:rFonts w:eastAsia="仿宋" w:hint="eastAsia"/>
          <w:color w:val="000000" w:themeColor="text1"/>
          <w:spacing w:val="20"/>
          <w:kern w:val="0"/>
          <w:sz w:val="24"/>
        </w:rPr>
        <w:t>。</w:t>
      </w:r>
    </w:p>
    <w:p w:rsidR="00D92445" w:rsidRPr="0023681E" w:rsidRDefault="00D62957" w:rsidP="00105C3C">
      <w:pPr>
        <w:pStyle w:val="a5"/>
        <w:numPr>
          <w:ilvl w:val="0"/>
          <w:numId w:val="8"/>
        </w:numPr>
        <w:spacing w:line="540" w:lineRule="exact"/>
        <w:ind w:left="851" w:firstLineChars="0" w:hanging="425"/>
        <w:rPr>
          <w:rFonts w:eastAsia="仿宋"/>
          <w:color w:val="000000" w:themeColor="text1"/>
          <w:spacing w:val="20"/>
          <w:kern w:val="0"/>
          <w:sz w:val="24"/>
        </w:rPr>
      </w:pPr>
      <w:r w:rsidRPr="0023681E">
        <w:rPr>
          <w:rFonts w:eastAsia="仿宋"/>
          <w:color w:val="000000" w:themeColor="text1"/>
          <w:spacing w:val="20"/>
          <w:kern w:val="0"/>
          <w:sz w:val="24"/>
        </w:rPr>
        <w:t>天然产物结构优化及农用活性研究</w:t>
      </w:r>
      <w:r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，徐晖，</w:t>
      </w:r>
      <w:r w:rsidR="00105C3C" w:rsidRPr="0023681E">
        <w:rPr>
          <w:rFonts w:eastAsia="仿宋" w:hint="eastAsia"/>
          <w:color w:val="000000" w:themeColor="text1"/>
          <w:spacing w:val="20"/>
          <w:kern w:val="0"/>
          <w:sz w:val="24"/>
        </w:rPr>
        <w:t>2017-2-005-1-R1</w:t>
      </w:r>
      <w:r w:rsidR="00105C3C"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</w:t>
      </w:r>
      <w:r w:rsidR="00105C3C" w:rsidRPr="0023681E">
        <w:rPr>
          <w:rFonts w:eastAsia="仿宋" w:hint="eastAsia"/>
          <w:color w:val="000000" w:themeColor="text1"/>
          <w:spacing w:val="20"/>
          <w:kern w:val="0"/>
          <w:sz w:val="24"/>
        </w:rPr>
        <w:t>2018</w:t>
      </w:r>
      <w:r w:rsidR="00105C3C"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</w:t>
      </w:r>
      <w:r w:rsidRPr="0023681E">
        <w:rPr>
          <w:rFonts w:eastAsia="仿宋"/>
          <w:color w:val="000000" w:themeColor="text1"/>
          <w:spacing w:val="20"/>
          <w:kern w:val="0"/>
          <w:sz w:val="24"/>
        </w:rPr>
        <w:t>陕西省科技进步奖</w:t>
      </w:r>
      <w:r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，二等奖。</w:t>
      </w:r>
    </w:p>
    <w:p w:rsidR="00295C89" w:rsidRPr="0023681E" w:rsidRDefault="00295C89" w:rsidP="0072759A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2.</w:t>
      </w:r>
      <w:r w:rsidR="009858D0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论文，标准、著作等知识产权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0138E8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23681E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10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9858D0" w:rsidRPr="0023681E" w:rsidRDefault="009F5B7D" w:rsidP="000138E8">
      <w:pPr>
        <w:spacing w:line="540" w:lineRule="exact"/>
        <w:ind w:firstLineChars="200" w:firstLine="640"/>
        <w:jc w:val="left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89642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2016~2020</w:t>
      </w:r>
      <w:r w:rsidR="0089642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年，共发表论文</w:t>
      </w:r>
      <w:r w:rsidR="0089642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4</w:t>
      </w:r>
      <w:r w:rsidR="00BA7B2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5</w:t>
      </w:r>
      <w:r w:rsidR="00105B5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="0089642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篇，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本学科领域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TOP5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论文</w:t>
      </w:r>
      <w:r w:rsidR="00BA7B2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17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篇，本学科领域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SCI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或国内一级学报期刊论文</w:t>
      </w:r>
      <w:r w:rsidR="00BA7B2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30</w:t>
      </w:r>
      <w:r w:rsidR="003B751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0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篇，出版</w:t>
      </w:r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《小</w:t>
      </w:r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lastRenderedPageBreak/>
        <w:t>麦赤霉病》等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专著</w:t>
      </w:r>
      <w:r w:rsidR="0089642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4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部。</w:t>
      </w:r>
      <w:r w:rsidR="00A5726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79032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…………………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</w:t>
      </w:r>
      <w:r w:rsidR="000138E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5</w:t>
      </w:r>
      <w:r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924D6F" w:rsidRPr="0023681E" w:rsidRDefault="009F5B7D" w:rsidP="00924D6F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563777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基于物联网的小麦赤霉病监测与预警技术、基于物联网的小麦条锈病监测与预警技术，以及基于物联网的小麦白粉病监测与预警技术等</w:t>
      </w:r>
      <w:r w:rsidR="00563777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3</w:t>
      </w:r>
      <w:r w:rsidR="00563777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项</w:t>
      </w:r>
      <w:r w:rsidR="0023681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新</w:t>
      </w:r>
      <w:r w:rsidR="00563777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技术被全国农技推广服务中心采纳并在全国推广；</w:t>
      </w:r>
      <w:r w:rsidR="0089642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取得发明专利</w:t>
      </w:r>
      <w:r w:rsidR="0089642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17</w:t>
      </w:r>
      <w:r w:rsidR="0089642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项，制订</w:t>
      </w:r>
      <w:r w:rsidR="004954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地方</w:t>
      </w:r>
      <w:r w:rsidR="0089642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标准</w:t>
      </w:r>
      <w:r w:rsidR="0089642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</w:t>
      </w:r>
      <w:r w:rsidR="0089642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个。</w:t>
      </w:r>
      <w:r w:rsidR="0023681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……………………</w:t>
      </w:r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23681E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5</w:t>
      </w:r>
      <w:r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295C89" w:rsidRPr="0023681E" w:rsidRDefault="00295C89" w:rsidP="0072759A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3.</w:t>
      </w:r>
      <w:r w:rsidR="009858D0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成果转化应用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</w:t>
      </w:r>
      <w:r w:rsidR="000138E8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</w:t>
      </w:r>
      <w:r w:rsidR="000138E8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23681E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10</w:t>
      </w:r>
      <w:r w:rsidR="009F5B7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DB5A02" w:rsidRPr="0023681E" w:rsidRDefault="009858D0" w:rsidP="008910A2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）</w:t>
      </w:r>
      <w:r w:rsidR="00DB5A0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2019</w:t>
      </w:r>
      <w:r w:rsidR="00DB5A0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年</w:t>
      </w:r>
      <w:r w:rsidR="00105C3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转让</w:t>
      </w:r>
      <w:r w:rsidR="00A753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="00A753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一种植物杀菌剂及其防控农作物病害的用途（</w:t>
      </w:r>
      <w:r w:rsidR="00A753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201510616925.3ZL</w:t>
      </w:r>
      <w:r w:rsidR="00A753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）</w:t>
      </w:r>
      <w:r w:rsidR="00A753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="00DB5A0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等</w:t>
      </w:r>
      <w:r w:rsidR="00DB5A0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6</w:t>
      </w:r>
      <w:r w:rsidR="00DB5A0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项专利</w:t>
      </w:r>
      <w:r w:rsidR="00A753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给陕西上格之路生物科学有限公司，技术转让费</w:t>
      </w:r>
      <w:r w:rsidR="00A753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300</w:t>
      </w:r>
      <w:r w:rsidR="00A753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万元。</w:t>
      </w:r>
      <w:r w:rsidR="00A5726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……………………</w:t>
      </w:r>
      <w:r w:rsidR="000138E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</w:t>
      </w:r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9F5B7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9F5B7D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4</w:t>
      </w:r>
      <w:r w:rsidR="009F5B7D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BA7B23" w:rsidRPr="0023681E" w:rsidRDefault="009858D0" w:rsidP="00924D6F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）面向新型农业经营主体和社会公众开展科技培训、科普宣传工作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7</w:t>
      </w:r>
      <w:r w:rsidR="005F7B5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0</w:t>
      </w:r>
      <w:r w:rsidR="005F7B5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余</w:t>
      </w:r>
      <w:r w:rsidR="00A753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场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次</w:t>
      </w:r>
      <w:r w:rsidR="00A753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</w:t>
      </w:r>
      <w:r w:rsidR="005F7B5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培训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人员超过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4</w:t>
      </w:r>
      <w:r w:rsidR="005F7B5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000</w:t>
      </w:r>
      <w:r w:rsidR="005F7B5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人次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，“农作物病虫害防治”网络视频课播放受众达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1300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万人次</w:t>
      </w:r>
      <w:r w:rsidR="005F7B5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  <w:proofErr w:type="gramStart"/>
      <w:r w:rsidR="009F5B7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</w:t>
      </w:r>
      <w:r w:rsidR="00484F2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9F5B7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0138E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0138E8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9F5B7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proofErr w:type="gramEnd"/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9F5B7D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9F5B7D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9858D0" w:rsidRPr="0023681E" w:rsidRDefault="009858D0" w:rsidP="00924D6F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3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）代表性论文（限报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5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篇）获得同行高度评价</w:t>
      </w:r>
      <w:r w:rsidR="006E091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，且单篇他引次数超过</w:t>
      </w:r>
      <w:r w:rsidR="006E091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50</w:t>
      </w:r>
      <w:r w:rsidR="006E091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次以上的：无。</w:t>
      </w:r>
      <w:r w:rsidR="009F5B7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proofErr w:type="gramStart"/>
      <w:r w:rsidR="009F5B7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A5726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……………………</w:t>
      </w:r>
      <w:r w:rsidR="009F5B7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484F2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proofErr w:type="gramEnd"/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9F5B7D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0</w:t>
      </w:r>
      <w:r w:rsidR="009F5B7D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6E0917" w:rsidRPr="0023681E" w:rsidRDefault="009858D0" w:rsidP="00924D6F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4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）</w:t>
      </w:r>
      <w:r w:rsidR="006E091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参与提出产业发展的重大建议，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给中共中央办公厅撰写建议书</w:t>
      </w:r>
      <w:r w:rsidR="006E091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  <w:proofErr w:type="gramStart"/>
      <w:r w:rsidR="009F5B7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9F5B7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23681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…………………………………………………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9F5B7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proofErr w:type="gramEnd"/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563777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9F5B7D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9858D0" w:rsidRPr="0023681E" w:rsidRDefault="006E0917" w:rsidP="00924D6F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5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）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科技支撑乡村振兴，科技扶贫等工作：</w:t>
      </w:r>
      <w:r w:rsidR="005F7B5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发挥</w:t>
      </w:r>
      <w:r w:rsidR="00D80CE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自身</w:t>
      </w:r>
      <w:r w:rsidR="005F7B5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优势，</w:t>
      </w:r>
      <w:r w:rsidR="00D80CE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着力解决制约地方产业发展中遇到的植保问题，实现</w:t>
      </w:r>
      <w:r w:rsidR="005F7B5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科技服务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支撑乡村振兴，科技扶贫</w:t>
      </w:r>
      <w:r w:rsidR="00D80CE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。如</w: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begin"/>
      </w:r>
      <w:r w:rsidR="00D00F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instrText xml:space="preserve"> 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eq \o\ac(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○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,</w:instrText>
      </w:r>
      <w:r w:rsidR="00D00FEA" w:rsidRPr="0023681E">
        <w:rPr>
          <w:rFonts w:eastAsia="仿宋" w:hint="eastAsia"/>
          <w:color w:val="000000" w:themeColor="text1"/>
          <w:kern w:val="0"/>
          <w:position w:val="3"/>
          <w:sz w:val="19"/>
          <w:szCs w:val="28"/>
        </w:rPr>
        <w:instrText>1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)</w:instrTex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end"/>
      </w:r>
      <w:r w:rsidR="002308B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针对威胁苹果安全生产的重大障碍苹果树腐烂病问题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，通过联合攻关，</w:t>
      </w:r>
      <w:r w:rsidR="002308B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提出了防控新策略，创新了安全高效综合防控技术体系。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2015-</w:t>
      </w:r>
      <w:r w:rsidR="002308B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</w:t>
      </w:r>
      <w:r w:rsidR="002308B4" w:rsidRPr="0023681E">
        <w:rPr>
          <w:rFonts w:eastAsia="仿宋_GB2312"/>
          <w:color w:val="000000" w:themeColor="text1"/>
          <w:sz w:val="28"/>
          <w:szCs w:val="28"/>
        </w:rPr>
        <w:t>017</w:t>
      </w:r>
      <w:r w:rsidR="002308B4" w:rsidRPr="0023681E">
        <w:rPr>
          <w:rFonts w:eastAsia="仿宋_GB2312"/>
          <w:color w:val="000000" w:themeColor="text1"/>
          <w:sz w:val="28"/>
          <w:szCs w:val="28"/>
        </w:rPr>
        <w:t>年，</w:t>
      </w:r>
      <w:r w:rsidR="00484F2D" w:rsidRPr="0023681E">
        <w:rPr>
          <w:rFonts w:eastAsia="仿宋_GB2312"/>
          <w:color w:val="000000" w:themeColor="text1"/>
          <w:sz w:val="28"/>
          <w:szCs w:val="28"/>
        </w:rPr>
        <w:t>在</w:t>
      </w:r>
      <w:r w:rsidR="00484F2D" w:rsidRPr="0023681E">
        <w:rPr>
          <w:rFonts w:eastAsia="仿宋_GB2312"/>
          <w:color w:val="000000" w:themeColor="text1"/>
          <w:sz w:val="28"/>
          <w:szCs w:val="28"/>
        </w:rPr>
        <w:t>9</w:t>
      </w:r>
      <w:r w:rsidR="00484F2D" w:rsidRPr="0023681E">
        <w:rPr>
          <w:rFonts w:eastAsia="仿宋_GB2312"/>
          <w:color w:val="000000" w:themeColor="text1"/>
          <w:sz w:val="28"/>
          <w:szCs w:val="28"/>
        </w:rPr>
        <w:t>省区</w:t>
      </w:r>
      <w:r w:rsidR="002308B4" w:rsidRPr="0023681E">
        <w:rPr>
          <w:rFonts w:eastAsia="仿宋_GB2312"/>
          <w:color w:val="000000" w:themeColor="text1"/>
          <w:sz w:val="28"/>
          <w:szCs w:val="28"/>
        </w:rPr>
        <w:t>累计推广</w:t>
      </w:r>
      <w:r w:rsidR="002308B4" w:rsidRPr="0023681E">
        <w:rPr>
          <w:rFonts w:eastAsia="仿宋_GB2312"/>
          <w:color w:val="000000" w:themeColor="text1"/>
          <w:sz w:val="28"/>
          <w:szCs w:val="28"/>
        </w:rPr>
        <w:t>1923</w:t>
      </w:r>
      <w:r w:rsidR="002308B4" w:rsidRPr="0023681E">
        <w:rPr>
          <w:rFonts w:eastAsia="仿宋_GB2312"/>
          <w:color w:val="000000" w:themeColor="text1"/>
          <w:sz w:val="28"/>
          <w:szCs w:val="28"/>
        </w:rPr>
        <w:t>万亩，挽回产量损失</w:t>
      </w:r>
      <w:r w:rsidR="002308B4" w:rsidRPr="0023681E">
        <w:rPr>
          <w:rFonts w:eastAsia="仿宋_GB2312"/>
          <w:color w:val="000000" w:themeColor="text1"/>
          <w:sz w:val="28"/>
          <w:szCs w:val="28"/>
        </w:rPr>
        <w:t>345.1</w:t>
      </w:r>
      <w:r w:rsidR="002308B4" w:rsidRPr="0023681E">
        <w:rPr>
          <w:rFonts w:eastAsia="仿宋_GB2312"/>
          <w:color w:val="000000" w:themeColor="text1"/>
          <w:sz w:val="28"/>
          <w:szCs w:val="28"/>
        </w:rPr>
        <w:t>万吨，增收节支</w:t>
      </w:r>
      <w:r w:rsidR="002308B4" w:rsidRPr="0023681E">
        <w:rPr>
          <w:rFonts w:eastAsia="仿宋_GB2312"/>
          <w:color w:val="000000" w:themeColor="text1"/>
          <w:sz w:val="28"/>
          <w:szCs w:val="28"/>
        </w:rPr>
        <w:t>94.5</w:t>
      </w:r>
      <w:r w:rsidR="002308B4" w:rsidRPr="0023681E">
        <w:rPr>
          <w:rFonts w:eastAsia="仿宋_GB2312"/>
          <w:color w:val="000000" w:themeColor="text1"/>
          <w:sz w:val="28"/>
          <w:szCs w:val="28"/>
        </w:rPr>
        <w:t>亿元。</w:t>
      </w:r>
      <w:r w:rsidR="00745C5D" w:rsidRPr="0023681E">
        <w:rPr>
          <w:rFonts w:eastAsia="仿宋_GB2312"/>
          <w:color w:val="000000" w:themeColor="text1"/>
          <w:sz w:val="28"/>
          <w:szCs w:val="28"/>
        </w:rPr>
        <w:fldChar w:fldCharType="begin"/>
      </w:r>
      <w:r w:rsidR="00484F2D" w:rsidRPr="0023681E">
        <w:rPr>
          <w:rFonts w:eastAsia="仿宋_GB2312"/>
          <w:color w:val="000000" w:themeColor="text1"/>
          <w:sz w:val="28"/>
          <w:szCs w:val="28"/>
        </w:rPr>
        <w:instrText xml:space="preserve"> </w:instrText>
      </w:r>
      <w:r w:rsidR="00484F2D" w:rsidRPr="0023681E">
        <w:rPr>
          <w:rFonts w:eastAsia="仿宋_GB2312" w:hint="eastAsia"/>
          <w:color w:val="000000" w:themeColor="text1"/>
          <w:sz w:val="28"/>
          <w:szCs w:val="28"/>
        </w:rPr>
        <w:instrText>eq \o\ac(</w:instrText>
      </w:r>
      <w:r w:rsidR="00484F2D" w:rsidRPr="0023681E">
        <w:rPr>
          <w:rFonts w:ascii="仿宋_GB2312" w:eastAsia="仿宋_GB2312" w:hint="eastAsia"/>
          <w:color w:val="000000" w:themeColor="text1"/>
          <w:position w:val="-5"/>
          <w:sz w:val="42"/>
          <w:szCs w:val="28"/>
        </w:rPr>
        <w:instrText>○</w:instrText>
      </w:r>
      <w:r w:rsidR="00484F2D" w:rsidRPr="0023681E">
        <w:rPr>
          <w:rFonts w:eastAsia="仿宋_GB2312" w:hint="eastAsia"/>
          <w:color w:val="000000" w:themeColor="text1"/>
          <w:sz w:val="28"/>
          <w:szCs w:val="28"/>
        </w:rPr>
        <w:instrText>,2)</w:instrText>
      </w:r>
      <w:r w:rsidR="00745C5D" w:rsidRPr="0023681E">
        <w:rPr>
          <w:rFonts w:eastAsia="仿宋_GB2312"/>
          <w:color w:val="000000" w:themeColor="text1"/>
          <w:sz w:val="28"/>
          <w:szCs w:val="28"/>
        </w:rPr>
        <w:fldChar w:fldCharType="end"/>
      </w:r>
      <w:r w:rsidR="002308B4" w:rsidRPr="0023681E">
        <w:rPr>
          <w:rFonts w:eastAsia="仿宋_GB2312"/>
          <w:color w:val="000000" w:themeColor="text1"/>
          <w:sz w:val="28"/>
          <w:szCs w:val="28"/>
        </w:rPr>
        <w:t>解决了</w:t>
      </w:r>
      <w:r w:rsidR="00A57262" w:rsidRPr="0023681E">
        <w:rPr>
          <w:rFonts w:eastAsia="仿宋_GB2312" w:hint="eastAsia"/>
          <w:color w:val="000000" w:themeColor="text1"/>
          <w:sz w:val="28"/>
          <w:szCs w:val="28"/>
        </w:rPr>
        <w:t>猕猴桃</w:t>
      </w:r>
      <w:r w:rsidR="002308B4" w:rsidRPr="0023681E">
        <w:rPr>
          <w:rFonts w:eastAsia="仿宋_GB2312"/>
          <w:color w:val="000000" w:themeColor="text1"/>
          <w:sz w:val="28"/>
          <w:szCs w:val="28"/>
        </w:rPr>
        <w:t>溃疡病防控问题，为地方猕猴桃产业</w:t>
      </w:r>
      <w:r w:rsidR="00BC27DC" w:rsidRPr="0023681E">
        <w:rPr>
          <w:rFonts w:eastAsia="仿宋_GB2312"/>
          <w:color w:val="000000" w:themeColor="text1"/>
          <w:sz w:val="28"/>
          <w:szCs w:val="28"/>
        </w:rPr>
        <w:t>健康</w:t>
      </w:r>
      <w:r w:rsidR="002308B4" w:rsidRPr="0023681E">
        <w:rPr>
          <w:rFonts w:eastAsia="仿宋_GB2312"/>
          <w:color w:val="000000" w:themeColor="text1"/>
          <w:sz w:val="28"/>
          <w:szCs w:val="28"/>
        </w:rPr>
        <w:t>发展提供了技术保障，促进了扶贫产业发展。</w:t>
      </w:r>
      <w:r w:rsidR="00745C5D" w:rsidRPr="0023681E">
        <w:rPr>
          <w:rFonts w:eastAsia="仿宋_GB2312"/>
          <w:color w:val="000000" w:themeColor="text1"/>
          <w:sz w:val="28"/>
          <w:szCs w:val="28"/>
        </w:rPr>
        <w:fldChar w:fldCharType="begin"/>
      </w:r>
      <w:r w:rsidR="00484F2D" w:rsidRPr="0023681E">
        <w:rPr>
          <w:rFonts w:eastAsia="仿宋_GB2312"/>
          <w:color w:val="000000" w:themeColor="text1"/>
          <w:sz w:val="28"/>
          <w:szCs w:val="28"/>
        </w:rPr>
        <w:instrText xml:space="preserve"> </w:instrText>
      </w:r>
      <w:r w:rsidR="00484F2D" w:rsidRPr="0023681E">
        <w:rPr>
          <w:rFonts w:eastAsia="仿宋_GB2312" w:hint="eastAsia"/>
          <w:color w:val="000000" w:themeColor="text1"/>
          <w:sz w:val="28"/>
          <w:szCs w:val="28"/>
        </w:rPr>
        <w:instrText>eq \o\ac(</w:instrText>
      </w:r>
      <w:r w:rsidR="00484F2D" w:rsidRPr="0023681E">
        <w:rPr>
          <w:rFonts w:ascii="仿宋_GB2312" w:eastAsia="仿宋_GB2312" w:hint="eastAsia"/>
          <w:color w:val="000000" w:themeColor="text1"/>
          <w:position w:val="-5"/>
          <w:sz w:val="42"/>
          <w:szCs w:val="28"/>
        </w:rPr>
        <w:instrText>○</w:instrText>
      </w:r>
      <w:r w:rsidR="00484F2D" w:rsidRPr="0023681E">
        <w:rPr>
          <w:rFonts w:eastAsia="仿宋_GB2312" w:hint="eastAsia"/>
          <w:color w:val="000000" w:themeColor="text1"/>
          <w:sz w:val="28"/>
          <w:szCs w:val="28"/>
        </w:rPr>
        <w:instrText>,3)</w:instrText>
      </w:r>
      <w:r w:rsidR="00745C5D" w:rsidRPr="0023681E">
        <w:rPr>
          <w:rFonts w:eastAsia="仿宋_GB2312"/>
          <w:color w:val="000000" w:themeColor="text1"/>
          <w:sz w:val="28"/>
          <w:szCs w:val="28"/>
        </w:rPr>
        <w:fldChar w:fldCharType="end"/>
      </w:r>
      <w:r w:rsidR="002308B4" w:rsidRPr="0023681E">
        <w:rPr>
          <w:rFonts w:eastAsia="仿宋_GB2312"/>
          <w:color w:val="000000" w:themeColor="text1"/>
          <w:sz w:val="28"/>
          <w:szCs w:val="28"/>
        </w:rPr>
        <w:t>针对</w:t>
      </w:r>
      <w:r w:rsidR="00D80CE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西洋参连作障碍问题</w:t>
      </w:r>
      <w:r w:rsidR="002308B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在秦巴山区</w:t>
      </w:r>
      <w:r w:rsidR="002308B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陕西省留坝县共建西北农林科技大学留坝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西洋参</w:t>
      </w:r>
      <w:r w:rsidR="002308B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试验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示范基地</w:t>
      </w:r>
      <w:r w:rsidR="002308B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初步</w:t>
      </w:r>
      <w:r w:rsidR="002308B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解决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了</w:t>
      </w:r>
      <w:r w:rsidR="002308B4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连作障碍问题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，推动了西洋参产业可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lastRenderedPageBreak/>
        <w:t>持续发展，为当地脱贫攻坚工作做出了共享</w:t>
      </w:r>
      <w:r w:rsidR="008910A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  <w:r w:rsidR="009F5B7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9F5B7D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9F5B7D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9F5B7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295C89" w:rsidRPr="0023681E" w:rsidRDefault="003F59A7" w:rsidP="009B228F">
      <w:pPr>
        <w:snapToGrid w:val="0"/>
        <w:spacing w:beforeLines="50" w:before="156" w:afterLines="50" w:after="156"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（三）</w:t>
      </w:r>
      <w:r w:rsidR="00295C89" w:rsidRPr="0023681E">
        <w:rPr>
          <w:rFonts w:eastAsia="仿宋_GB2312"/>
          <w:b/>
          <w:color w:val="000000" w:themeColor="text1"/>
          <w:sz w:val="30"/>
          <w:szCs w:val="30"/>
        </w:rPr>
        <w:t>团队建设与人才培养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</w:t>
      </w:r>
      <w:r w:rsidR="00484F2D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484F2D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20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295C89" w:rsidRPr="0023681E" w:rsidRDefault="00295C89" w:rsidP="0072759A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1.</w:t>
      </w:r>
      <w:r w:rsidR="009858D0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="009858D0" w:rsidRPr="0023681E">
        <w:rPr>
          <w:rFonts w:eastAsia="仿宋_GB2312"/>
          <w:b/>
          <w:color w:val="000000" w:themeColor="text1"/>
          <w:sz w:val="30"/>
          <w:szCs w:val="30"/>
        </w:rPr>
        <w:t>学术带头人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</w:t>
      </w:r>
      <w:r w:rsidR="00484F2D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484F2D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</w:t>
      </w:r>
      <w:r w:rsidR="00484F2D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 xml:space="preserve"> 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5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 xml:space="preserve"> 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9858D0" w:rsidRPr="0023681E" w:rsidRDefault="00105C3C" w:rsidP="00924D6F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实验室主任刘同先</w:t>
      </w:r>
      <w:r w:rsidR="00DB6CD1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教授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系国家级引进人才，学术造诣</w:t>
      </w:r>
      <w:r w:rsidR="00DB6CD1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高，科学道德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良好，在实验室建设中起到</w:t>
      </w:r>
      <w:r w:rsidR="00DB6CD1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了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主导作用。</w:t>
      </w:r>
      <w:proofErr w:type="gramStart"/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484F2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proofErr w:type="gramEnd"/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9858D0" w:rsidRPr="0023681E" w:rsidRDefault="00105C3C" w:rsidP="00924D6F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DB6CD1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实验室</w:t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共有</w:t>
      </w:r>
      <w:r w:rsidR="00484F2D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3</w:t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</w:t>
      </w:r>
      <w:r w:rsidR="009858D0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获得省部级以上人才荣誉</w:t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：</w: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begin"/>
      </w:r>
      <w:r w:rsidR="00D00F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instrText xml:space="preserve"> 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eq \o\ac(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○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,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position w:val="3"/>
          <w:sz w:val="19"/>
          <w:szCs w:val="28"/>
        </w:rPr>
        <w:instrText>1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)</w:instrTex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end"/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刘慧泉教授获得国家</w:t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万人计划</w:t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青年拔尖人才，以及国家优秀青年基金；</w: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begin"/>
      </w:r>
      <w:r w:rsidR="00D00F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instrText xml:space="preserve"> 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eq \o\ac(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○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,</w:instrText>
      </w:r>
      <w:r w:rsidR="00D00FEA" w:rsidRPr="0023681E">
        <w:rPr>
          <w:rFonts w:eastAsia="仿宋" w:hint="eastAsia"/>
          <w:color w:val="000000" w:themeColor="text1"/>
          <w:kern w:val="0"/>
          <w:position w:val="3"/>
          <w:sz w:val="19"/>
          <w:szCs w:val="28"/>
        </w:rPr>
        <w:instrText>2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)</w:instrTex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end"/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胡小平教授获得陕西省区域发展特支计划人才；</w: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begin"/>
      </w:r>
      <w:r w:rsidR="00D00F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instrText xml:space="preserve"> 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eq \o\ac(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○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,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position w:val="3"/>
          <w:sz w:val="19"/>
          <w:szCs w:val="28"/>
        </w:rPr>
        <w:instrText>3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)</w:instrTex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end"/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冯浩教授获得陕西省高校青年杰出人才。</w:t>
      </w:r>
      <w:proofErr w:type="gramStart"/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</w:t>
      </w:r>
      <w:r w:rsidR="00AD049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</w:t>
      </w:r>
      <w:r w:rsidR="00484F2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</w:t>
      </w:r>
      <w:proofErr w:type="gramEnd"/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D92445" w:rsidRPr="0023681E" w:rsidRDefault="009E2109" w:rsidP="00924D6F">
      <w:pPr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3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实验室成立有学术委员会，现有学术委员</w:t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15</w:t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人，委员会主任为吴孔明院士，副主任为陈剑平院士和刘同先教授。学术委员会对实验室发展、学术方向把握、评价考核提供了有效指导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。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2020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年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9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月召开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的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学术委员会会议审议</w:t>
      </w:r>
      <w:r w:rsidR="00DB6CD1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了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实验室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十三五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工作报告，讨论了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十四五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="00924D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建设规划</w:t>
      </w:r>
      <w:r w:rsidR="00D92445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</w:t>
      </w:r>
      <w:r w:rsidR="00AD049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……………………………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1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F66833" w:rsidRPr="0023681E" w:rsidRDefault="00295C89" w:rsidP="00F66833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2.</w:t>
      </w:r>
      <w:r w:rsidR="009858D0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="009858D0" w:rsidRPr="0023681E">
        <w:rPr>
          <w:rFonts w:eastAsia="仿宋_GB2312"/>
          <w:b/>
          <w:color w:val="000000" w:themeColor="text1"/>
          <w:sz w:val="30"/>
          <w:szCs w:val="30"/>
        </w:rPr>
        <w:t>团队建设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 </w:t>
      </w:r>
      <w:r w:rsidR="00AD049E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</w:t>
      </w:r>
      <w:r w:rsidR="00AD049E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10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2D5583" w:rsidRPr="0023681E" w:rsidRDefault="009E2109" w:rsidP="002D5583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2D558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现有固定人员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51</w:t>
      </w:r>
      <w:r w:rsidR="002D558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人，其中高级职称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45</w:t>
      </w:r>
      <w:r w:rsidR="002D558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人，正高级职称人员人</w:t>
      </w:r>
      <w:r w:rsidR="001903B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29</w:t>
      </w:r>
      <w:r w:rsidR="001903B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；形成了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6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个研究团队。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……………………………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2D5583" w:rsidRPr="0023681E" w:rsidRDefault="009E2109" w:rsidP="0007375E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1903B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陈茂华、戴武、胡小平、胡兆农、</w:t>
      </w:r>
      <w:r w:rsidR="0007375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黄丽丽、</w:t>
      </w:r>
      <w:r w:rsidR="001903B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刘同先、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时春喜、</w:t>
      </w:r>
      <w:r w:rsidR="001903B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孙广宇、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吴云锋、</w:t>
      </w:r>
      <w:r w:rsidR="0007375E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杨家荣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等</w:t>
      </w:r>
      <w:r w:rsidR="001903B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10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分别在国际流行病学专业委员会、</w:t>
      </w:r>
      <w:r w:rsidR="001903B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中国昆虫学会外来物种及植物检疫专业委员会、国家猕猴桃科技创新联盟学术委员会、中国植保学会植保信息技术专业委员会、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中国植保学会抗病育种专业委员会，以及</w:t>
      </w:r>
      <w:r w:rsidR="001903B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陕西省昆虫学会、植物病理学会、植物保护学会等</w:t>
      </w:r>
      <w:r w:rsidR="002D558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学术组织中担任重要职务。</w:t>
      </w:r>
      <w:r w:rsidR="00A5726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</w: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8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295C89" w:rsidRPr="0023681E" w:rsidRDefault="00295C89" w:rsidP="00B22509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3.</w:t>
      </w:r>
      <w:r w:rsidR="009858D0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人才培养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   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AD049E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AD049E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5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3F59A7" w:rsidRPr="0023681E" w:rsidRDefault="009E2109" w:rsidP="003F59A7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制定了对内培养、对外引进的战略，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采取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鼓励在职人员攻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lastRenderedPageBreak/>
        <w:t>读学位、到国内外进修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、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吸纳优秀人才加入等措施，引进</w:t>
      </w:r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、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培养</w:t>
      </w:r>
      <w:r w:rsidR="00BC27D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优秀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人才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3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培养博士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62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人，硕士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280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人，博士后</w:t>
      </w:r>
      <w:r w:rsidR="006E091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人。</w:t>
      </w:r>
      <w:r w:rsidR="00A5726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</w:t>
      </w:r>
      <w:r w:rsidR="00A5726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B37B72" w:rsidRPr="0023681E" w:rsidRDefault="009E2109" w:rsidP="00B37B72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2016~2020</w:t>
      </w:r>
      <w:r w:rsid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年，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6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名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40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岁以下青年人才获得副高级职称：</w:t>
      </w:r>
      <w:r w:rsidR="0016364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冯毅、冯浩、郝兴安、毛虎德</w:t>
      </w:r>
      <w:r w:rsidR="00AD049E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、赵磊、秦君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  <w:r w:rsidR="00A5726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EA381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3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295C89" w:rsidRPr="0023681E" w:rsidRDefault="0042005E" w:rsidP="009B228F">
      <w:pPr>
        <w:snapToGrid w:val="0"/>
        <w:spacing w:beforeLines="50" w:before="156" w:afterLines="50" w:after="156"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（四）</w:t>
      </w:r>
      <w:r w:rsidR="00295C89" w:rsidRPr="0023681E">
        <w:rPr>
          <w:rFonts w:eastAsia="仿宋_GB2312"/>
          <w:b/>
          <w:color w:val="000000" w:themeColor="text1"/>
          <w:sz w:val="30"/>
          <w:szCs w:val="30"/>
        </w:rPr>
        <w:t>资源共享与运行状态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</w:t>
      </w:r>
      <w:r w:rsidR="00701571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20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F66833" w:rsidRPr="0023681E" w:rsidRDefault="00295C89" w:rsidP="00F66833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1.</w:t>
      </w:r>
      <w:r w:rsidR="00B37B72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="00B37B72" w:rsidRPr="0023681E">
        <w:rPr>
          <w:rFonts w:eastAsia="仿宋_GB2312"/>
          <w:b/>
          <w:color w:val="000000" w:themeColor="text1"/>
          <w:sz w:val="30"/>
          <w:szCs w:val="30"/>
        </w:rPr>
        <w:t>共享平台建设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   </w:t>
      </w:r>
      <w:r w:rsidR="00701571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</w:t>
      </w:r>
      <w:r w:rsidR="00701571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6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 xml:space="preserve"> 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B37B72" w:rsidRPr="0023681E" w:rsidRDefault="009E2109" w:rsidP="003F59A7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制定了仪器设备共建共享制度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10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万元以上大型仪器设备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65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台，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均加入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学校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大型仪器共享服务网络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。</w:t>
      </w:r>
      <w:r w:rsidR="00701571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3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B37B72" w:rsidRPr="0023681E" w:rsidRDefault="009E2109" w:rsidP="003F59A7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701571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建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有科研材料、数据、信息、知识产权</w:t>
      </w:r>
      <w:r w:rsidR="006E091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和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仪器设备共享平台。</w:t>
      </w:r>
      <w:r w:rsidR="000759E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…………………………………………</w:t>
      </w:r>
      <w:r w:rsidR="00701571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0759E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3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</w:p>
    <w:p w:rsidR="00F66833" w:rsidRPr="0023681E" w:rsidRDefault="00295C89" w:rsidP="00F66833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2.</w:t>
      </w:r>
      <w:r w:rsidR="00B37B72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</w:rPr>
        <w:t>开放交流合作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</w:t>
      </w:r>
      <w:r w:rsidR="00701571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5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F66833" w:rsidRPr="0023681E" w:rsidRDefault="009E2109" w:rsidP="00F66833">
      <w:pPr>
        <w:snapToGrid w:val="0"/>
        <w:spacing w:line="540" w:lineRule="exact"/>
        <w:ind w:firstLineChars="200" w:firstLine="640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开放课题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：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2018~2020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年共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设置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20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</w:t>
      </w:r>
      <w:r w:rsidR="006E091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，由国内</w:t>
      </w:r>
      <w:r w:rsidR="006E091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17</w:t>
      </w:r>
      <w:r w:rsidR="006E091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所高校、研究所人员承担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  <w:proofErr w:type="gramStart"/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701571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...............................</w: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 xml:space="preserve"> 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</w:t>
      </w:r>
      <w:proofErr w:type="gramEnd"/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B37B72" w:rsidRPr="0023681E" w:rsidRDefault="009E2109" w:rsidP="00B37B72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组织开展本专业（区域）领域高水平国际或国内学术交流活动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6</w:t>
      </w:r>
      <w:r w:rsidR="00084D9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次</w:t>
      </w:r>
      <w:r w:rsidR="00B37B7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  <w:proofErr w:type="gramStart"/>
      <w:r w:rsidR="00F66833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......................................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</w: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 xml:space="preserve"> 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............</w:t>
      </w:r>
      <w:proofErr w:type="gramEnd"/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3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701571" w:rsidRPr="0023681E" w:rsidRDefault="00701571" w:rsidP="00701571">
      <w:pPr>
        <w:pStyle w:val="a5"/>
        <w:numPr>
          <w:ilvl w:val="2"/>
          <w:numId w:val="10"/>
        </w:numPr>
        <w:snapToGrid w:val="0"/>
        <w:spacing w:line="540" w:lineRule="exact"/>
        <w:ind w:left="993" w:firstLineChars="0" w:hanging="567"/>
        <w:rPr>
          <w:rFonts w:eastAsia="仿宋"/>
          <w:color w:val="000000" w:themeColor="text1"/>
          <w:kern w:val="0"/>
          <w:sz w:val="24"/>
        </w:rPr>
      </w:pPr>
      <w:r w:rsidRPr="0023681E">
        <w:rPr>
          <w:rFonts w:eastAsia="仿宋" w:hint="eastAsia"/>
          <w:color w:val="000000" w:themeColor="text1"/>
          <w:kern w:val="0"/>
          <w:sz w:val="24"/>
        </w:rPr>
        <w:t>陕西省植物病理学会理事会既</w:t>
      </w:r>
      <w:r w:rsidRPr="0023681E">
        <w:rPr>
          <w:rFonts w:eastAsia="仿宋" w:hint="eastAsia"/>
          <w:color w:val="000000" w:themeColor="text1"/>
          <w:kern w:val="0"/>
          <w:sz w:val="24"/>
        </w:rPr>
        <w:t>2020</w:t>
      </w:r>
      <w:r w:rsidRPr="0023681E">
        <w:rPr>
          <w:rFonts w:eastAsia="仿宋" w:hint="eastAsia"/>
          <w:color w:val="000000" w:themeColor="text1"/>
          <w:kern w:val="0"/>
          <w:sz w:val="24"/>
        </w:rPr>
        <w:t>年学术交流会—西洋参产业发展研讨会，</w:t>
      </w:r>
      <w:r w:rsidRPr="0023681E">
        <w:rPr>
          <w:rFonts w:eastAsia="仿宋" w:hint="eastAsia"/>
          <w:color w:val="000000" w:themeColor="text1"/>
          <w:kern w:val="0"/>
          <w:sz w:val="24"/>
        </w:rPr>
        <w:t>2020</w:t>
      </w:r>
      <w:r w:rsidRPr="0023681E">
        <w:rPr>
          <w:rFonts w:eastAsia="仿宋" w:hint="eastAsia"/>
          <w:color w:val="000000" w:themeColor="text1"/>
          <w:kern w:val="0"/>
          <w:sz w:val="24"/>
        </w:rPr>
        <w:t>年</w:t>
      </w:r>
      <w:r w:rsidRPr="0023681E">
        <w:rPr>
          <w:rFonts w:eastAsia="仿宋" w:hint="eastAsia"/>
          <w:color w:val="000000" w:themeColor="text1"/>
          <w:kern w:val="0"/>
          <w:sz w:val="24"/>
        </w:rPr>
        <w:t>8</w:t>
      </w:r>
      <w:r w:rsidRPr="0023681E">
        <w:rPr>
          <w:rFonts w:eastAsia="仿宋" w:hint="eastAsia"/>
          <w:color w:val="000000" w:themeColor="text1"/>
          <w:kern w:val="0"/>
          <w:sz w:val="24"/>
        </w:rPr>
        <w:t>月</w:t>
      </w:r>
      <w:r w:rsidRPr="0023681E">
        <w:rPr>
          <w:rFonts w:eastAsia="仿宋" w:hint="eastAsia"/>
          <w:color w:val="000000" w:themeColor="text1"/>
          <w:kern w:val="0"/>
          <w:sz w:val="24"/>
        </w:rPr>
        <w:t>29-30</w:t>
      </w:r>
      <w:r w:rsidRPr="0023681E">
        <w:rPr>
          <w:rFonts w:eastAsia="仿宋" w:hint="eastAsia"/>
          <w:color w:val="000000" w:themeColor="text1"/>
          <w:kern w:val="0"/>
          <w:sz w:val="24"/>
        </w:rPr>
        <w:t>日，陕西留坝。</w:t>
      </w:r>
    </w:p>
    <w:p w:rsidR="009E2109" w:rsidRPr="0023681E" w:rsidRDefault="009E2109" w:rsidP="009E2109">
      <w:pPr>
        <w:pStyle w:val="a5"/>
        <w:numPr>
          <w:ilvl w:val="2"/>
          <w:numId w:val="10"/>
        </w:numPr>
        <w:snapToGrid w:val="0"/>
        <w:spacing w:line="540" w:lineRule="exact"/>
        <w:ind w:left="993" w:firstLineChars="0" w:hanging="567"/>
        <w:rPr>
          <w:rFonts w:eastAsia="仿宋"/>
          <w:color w:val="000000" w:themeColor="text1"/>
          <w:kern w:val="0"/>
          <w:sz w:val="24"/>
        </w:rPr>
      </w:pPr>
      <w:r w:rsidRPr="0023681E">
        <w:rPr>
          <w:rFonts w:eastAsia="仿宋"/>
          <w:color w:val="000000" w:themeColor="text1"/>
          <w:kern w:val="0"/>
          <w:sz w:val="24"/>
        </w:rPr>
        <w:t>2018</w:t>
      </w:r>
      <w:r w:rsidRPr="0023681E">
        <w:rPr>
          <w:rFonts w:eastAsia="仿宋"/>
          <w:color w:val="000000" w:themeColor="text1"/>
          <w:kern w:val="0"/>
          <w:sz w:val="24"/>
        </w:rPr>
        <w:t>全国昆虫病毒分子生物学学术研讨会</w:t>
      </w:r>
      <w:r w:rsidRPr="0023681E">
        <w:rPr>
          <w:rFonts w:eastAsia="仿宋" w:hint="eastAsia"/>
          <w:color w:val="000000" w:themeColor="text1"/>
          <w:kern w:val="0"/>
          <w:sz w:val="24"/>
        </w:rPr>
        <w:t>，</w:t>
      </w:r>
      <w:r w:rsidRPr="0023681E">
        <w:rPr>
          <w:rFonts w:eastAsia="仿宋"/>
          <w:color w:val="000000" w:themeColor="text1"/>
          <w:kern w:val="0"/>
          <w:sz w:val="24"/>
        </w:rPr>
        <w:t>2018</w:t>
      </w:r>
      <w:r w:rsidRPr="0023681E">
        <w:rPr>
          <w:rFonts w:eastAsia="仿宋"/>
          <w:color w:val="000000" w:themeColor="text1"/>
          <w:kern w:val="0"/>
          <w:sz w:val="24"/>
        </w:rPr>
        <w:t>年</w:t>
      </w:r>
      <w:r w:rsidRPr="0023681E">
        <w:rPr>
          <w:rFonts w:eastAsia="仿宋"/>
          <w:color w:val="000000" w:themeColor="text1"/>
          <w:kern w:val="0"/>
          <w:sz w:val="24"/>
        </w:rPr>
        <w:t>6</w:t>
      </w:r>
      <w:r w:rsidRPr="0023681E">
        <w:rPr>
          <w:rFonts w:eastAsia="仿宋"/>
          <w:color w:val="000000" w:themeColor="text1"/>
          <w:kern w:val="0"/>
          <w:sz w:val="24"/>
        </w:rPr>
        <w:t>月</w:t>
      </w:r>
      <w:r w:rsidRPr="0023681E">
        <w:rPr>
          <w:rFonts w:eastAsia="仿宋"/>
          <w:color w:val="000000" w:themeColor="text1"/>
          <w:kern w:val="0"/>
          <w:sz w:val="24"/>
        </w:rPr>
        <w:t>21~24</w:t>
      </w:r>
      <w:r w:rsidRPr="0023681E">
        <w:rPr>
          <w:rFonts w:eastAsia="仿宋"/>
          <w:color w:val="000000" w:themeColor="text1"/>
          <w:kern w:val="0"/>
          <w:sz w:val="24"/>
        </w:rPr>
        <w:t>日</w:t>
      </w:r>
      <w:r w:rsidRPr="0023681E">
        <w:rPr>
          <w:rFonts w:eastAsia="仿宋" w:hint="eastAsia"/>
          <w:color w:val="000000" w:themeColor="text1"/>
          <w:kern w:val="0"/>
          <w:sz w:val="24"/>
        </w:rPr>
        <w:t>，</w:t>
      </w:r>
      <w:r w:rsidRPr="0023681E">
        <w:rPr>
          <w:rFonts w:eastAsia="仿宋"/>
          <w:color w:val="000000" w:themeColor="text1"/>
          <w:kern w:val="0"/>
          <w:sz w:val="24"/>
        </w:rPr>
        <w:t>陕西杨凌</w:t>
      </w:r>
      <w:r w:rsidRPr="0023681E">
        <w:rPr>
          <w:rFonts w:eastAsia="仿宋" w:hint="eastAsia"/>
          <w:color w:val="000000" w:themeColor="text1"/>
          <w:kern w:val="0"/>
          <w:sz w:val="24"/>
        </w:rPr>
        <w:t>。</w:t>
      </w:r>
    </w:p>
    <w:p w:rsidR="009E2109" w:rsidRPr="0023681E" w:rsidRDefault="009E2109" w:rsidP="009E2109">
      <w:pPr>
        <w:pStyle w:val="a5"/>
        <w:numPr>
          <w:ilvl w:val="2"/>
          <w:numId w:val="10"/>
        </w:numPr>
        <w:snapToGrid w:val="0"/>
        <w:spacing w:line="540" w:lineRule="exact"/>
        <w:ind w:left="993" w:firstLineChars="0" w:hanging="567"/>
        <w:rPr>
          <w:rFonts w:eastAsia="仿宋"/>
          <w:color w:val="000000" w:themeColor="text1"/>
          <w:kern w:val="0"/>
          <w:sz w:val="24"/>
        </w:rPr>
      </w:pPr>
      <w:r w:rsidRPr="0023681E">
        <w:rPr>
          <w:rFonts w:eastAsia="仿宋"/>
          <w:color w:val="000000" w:themeColor="text1"/>
          <w:kern w:val="0"/>
          <w:sz w:val="24"/>
        </w:rPr>
        <w:t>2018</w:t>
      </w:r>
      <w:r w:rsidRPr="0023681E">
        <w:rPr>
          <w:rFonts w:eastAsia="仿宋"/>
          <w:color w:val="000000" w:themeColor="text1"/>
          <w:kern w:val="0"/>
          <w:sz w:val="24"/>
        </w:rPr>
        <w:t>年中英果树病害合作研讨会</w:t>
      </w:r>
      <w:r w:rsidRPr="0023681E">
        <w:rPr>
          <w:rFonts w:eastAsia="仿宋" w:hint="eastAsia"/>
          <w:color w:val="000000" w:themeColor="text1"/>
          <w:kern w:val="0"/>
          <w:sz w:val="24"/>
        </w:rPr>
        <w:t>，</w:t>
      </w:r>
      <w:r w:rsidRPr="0023681E">
        <w:rPr>
          <w:rFonts w:eastAsia="仿宋"/>
          <w:color w:val="000000" w:themeColor="text1"/>
          <w:kern w:val="0"/>
          <w:sz w:val="24"/>
        </w:rPr>
        <w:t>2018</w:t>
      </w:r>
      <w:r w:rsidRPr="0023681E">
        <w:rPr>
          <w:rFonts w:eastAsia="仿宋"/>
          <w:color w:val="000000" w:themeColor="text1"/>
          <w:kern w:val="0"/>
          <w:sz w:val="24"/>
        </w:rPr>
        <w:t>年</w:t>
      </w:r>
      <w:r w:rsidRPr="0023681E">
        <w:rPr>
          <w:rFonts w:eastAsia="仿宋"/>
          <w:color w:val="000000" w:themeColor="text1"/>
          <w:kern w:val="0"/>
          <w:sz w:val="24"/>
        </w:rPr>
        <w:t>10</w:t>
      </w:r>
      <w:r w:rsidRPr="0023681E">
        <w:rPr>
          <w:rFonts w:eastAsia="仿宋"/>
          <w:color w:val="000000" w:themeColor="text1"/>
          <w:kern w:val="0"/>
          <w:sz w:val="24"/>
        </w:rPr>
        <w:t>月</w:t>
      </w:r>
      <w:r w:rsidRPr="0023681E">
        <w:rPr>
          <w:rFonts w:eastAsia="仿宋"/>
          <w:color w:val="000000" w:themeColor="text1"/>
          <w:kern w:val="0"/>
          <w:sz w:val="24"/>
        </w:rPr>
        <w:t>20~24</w:t>
      </w:r>
      <w:r w:rsidRPr="0023681E">
        <w:rPr>
          <w:rFonts w:eastAsia="仿宋"/>
          <w:color w:val="000000" w:themeColor="text1"/>
          <w:kern w:val="0"/>
          <w:sz w:val="24"/>
        </w:rPr>
        <w:t>日</w:t>
      </w:r>
      <w:r w:rsidRPr="0023681E">
        <w:rPr>
          <w:rFonts w:eastAsia="仿宋" w:hint="eastAsia"/>
          <w:color w:val="000000" w:themeColor="text1"/>
          <w:kern w:val="0"/>
          <w:sz w:val="24"/>
        </w:rPr>
        <w:t>，</w:t>
      </w:r>
      <w:r w:rsidRPr="0023681E">
        <w:rPr>
          <w:rFonts w:eastAsia="仿宋"/>
          <w:color w:val="000000" w:themeColor="text1"/>
          <w:kern w:val="0"/>
          <w:sz w:val="24"/>
        </w:rPr>
        <w:t>陕西杨凌</w:t>
      </w:r>
      <w:r w:rsidRPr="0023681E">
        <w:rPr>
          <w:rFonts w:eastAsia="仿宋" w:hint="eastAsia"/>
          <w:color w:val="000000" w:themeColor="text1"/>
          <w:kern w:val="0"/>
          <w:sz w:val="24"/>
        </w:rPr>
        <w:t>。</w:t>
      </w:r>
    </w:p>
    <w:p w:rsidR="009E2109" w:rsidRPr="0023681E" w:rsidRDefault="009E2109" w:rsidP="009E2109">
      <w:pPr>
        <w:pStyle w:val="a5"/>
        <w:numPr>
          <w:ilvl w:val="2"/>
          <w:numId w:val="10"/>
        </w:numPr>
        <w:snapToGrid w:val="0"/>
        <w:spacing w:line="540" w:lineRule="exact"/>
        <w:ind w:left="993" w:firstLineChars="0" w:hanging="567"/>
        <w:rPr>
          <w:rFonts w:eastAsia="仿宋"/>
          <w:color w:val="000000" w:themeColor="text1"/>
          <w:kern w:val="0"/>
          <w:sz w:val="24"/>
        </w:rPr>
      </w:pPr>
      <w:r w:rsidRPr="0023681E">
        <w:rPr>
          <w:rFonts w:eastAsia="仿宋"/>
          <w:color w:val="000000" w:themeColor="text1"/>
          <w:spacing w:val="20"/>
          <w:kern w:val="0"/>
          <w:sz w:val="24"/>
        </w:rPr>
        <w:t>陕西省植物病理学会第十七届理事选举及</w:t>
      </w:r>
      <w:r w:rsidRPr="0023681E">
        <w:rPr>
          <w:rFonts w:eastAsia="仿宋"/>
          <w:color w:val="000000" w:themeColor="text1"/>
          <w:spacing w:val="20"/>
          <w:kern w:val="0"/>
          <w:sz w:val="24"/>
        </w:rPr>
        <w:t>2016</w:t>
      </w:r>
      <w:r w:rsidRPr="0023681E">
        <w:rPr>
          <w:rFonts w:eastAsia="仿宋"/>
          <w:color w:val="000000" w:themeColor="text1"/>
          <w:spacing w:val="20"/>
          <w:kern w:val="0"/>
          <w:sz w:val="24"/>
        </w:rPr>
        <w:t>年度学术交流会</w:t>
      </w:r>
      <w:r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</w:t>
      </w:r>
      <w:r w:rsidRPr="0023681E">
        <w:rPr>
          <w:rFonts w:eastAsia="仿宋"/>
          <w:color w:val="000000" w:themeColor="text1"/>
          <w:spacing w:val="20"/>
          <w:kern w:val="0"/>
          <w:sz w:val="24"/>
        </w:rPr>
        <w:t>2016</w:t>
      </w:r>
      <w:r w:rsidRPr="0023681E">
        <w:rPr>
          <w:rFonts w:eastAsia="仿宋"/>
          <w:color w:val="000000" w:themeColor="text1"/>
          <w:spacing w:val="20"/>
          <w:kern w:val="0"/>
          <w:sz w:val="24"/>
        </w:rPr>
        <w:t>年</w:t>
      </w:r>
      <w:r w:rsidRPr="0023681E">
        <w:rPr>
          <w:rFonts w:eastAsia="仿宋"/>
          <w:color w:val="000000" w:themeColor="text1"/>
          <w:spacing w:val="20"/>
          <w:kern w:val="0"/>
          <w:sz w:val="24"/>
        </w:rPr>
        <w:t>3</w:t>
      </w:r>
      <w:r w:rsidRPr="0023681E">
        <w:rPr>
          <w:rFonts w:eastAsia="仿宋"/>
          <w:color w:val="000000" w:themeColor="text1"/>
          <w:spacing w:val="20"/>
          <w:kern w:val="0"/>
          <w:sz w:val="24"/>
        </w:rPr>
        <w:t>月</w:t>
      </w:r>
      <w:r w:rsidRPr="0023681E">
        <w:rPr>
          <w:rFonts w:eastAsia="仿宋"/>
          <w:color w:val="000000" w:themeColor="text1"/>
          <w:spacing w:val="20"/>
          <w:kern w:val="0"/>
          <w:sz w:val="24"/>
        </w:rPr>
        <w:t>25-27</w:t>
      </w:r>
      <w:r w:rsidRPr="0023681E">
        <w:rPr>
          <w:rFonts w:eastAsia="仿宋"/>
          <w:color w:val="000000" w:themeColor="text1"/>
          <w:spacing w:val="20"/>
          <w:kern w:val="0"/>
          <w:sz w:val="24"/>
        </w:rPr>
        <w:t>日</w:t>
      </w:r>
      <w:r w:rsidRPr="0023681E">
        <w:rPr>
          <w:rFonts w:eastAsia="仿宋" w:hint="eastAsia"/>
          <w:color w:val="000000" w:themeColor="text1"/>
          <w:spacing w:val="20"/>
          <w:kern w:val="0"/>
          <w:sz w:val="24"/>
        </w:rPr>
        <w:t>，</w:t>
      </w:r>
      <w:r w:rsidRPr="0023681E">
        <w:rPr>
          <w:rFonts w:eastAsia="仿宋"/>
          <w:color w:val="000000" w:themeColor="text1"/>
          <w:kern w:val="0"/>
          <w:sz w:val="24"/>
        </w:rPr>
        <w:t>陕西杨凌</w:t>
      </w:r>
      <w:r w:rsidRPr="0023681E">
        <w:rPr>
          <w:rFonts w:eastAsia="仿宋" w:hint="eastAsia"/>
          <w:color w:val="000000" w:themeColor="text1"/>
          <w:kern w:val="0"/>
          <w:sz w:val="24"/>
        </w:rPr>
        <w:t>。</w:t>
      </w:r>
    </w:p>
    <w:p w:rsidR="009E2109" w:rsidRPr="0023681E" w:rsidRDefault="009E2109" w:rsidP="009E2109">
      <w:pPr>
        <w:pStyle w:val="a5"/>
        <w:numPr>
          <w:ilvl w:val="2"/>
          <w:numId w:val="10"/>
        </w:numPr>
        <w:snapToGrid w:val="0"/>
        <w:spacing w:line="540" w:lineRule="exact"/>
        <w:ind w:left="993" w:firstLineChars="0" w:hanging="567"/>
        <w:rPr>
          <w:rFonts w:eastAsia="仿宋"/>
          <w:color w:val="000000" w:themeColor="text1"/>
          <w:kern w:val="0"/>
          <w:sz w:val="24"/>
        </w:rPr>
      </w:pPr>
      <w:r w:rsidRPr="0023681E">
        <w:rPr>
          <w:rFonts w:eastAsia="仿宋"/>
          <w:color w:val="000000" w:themeColor="text1"/>
          <w:kern w:val="0"/>
          <w:sz w:val="24"/>
        </w:rPr>
        <w:t>“</w:t>
      </w:r>
      <w:r w:rsidRPr="0023681E">
        <w:rPr>
          <w:rFonts w:eastAsia="仿宋"/>
          <w:color w:val="000000" w:themeColor="text1"/>
          <w:kern w:val="0"/>
          <w:sz w:val="24"/>
        </w:rPr>
        <w:t>虫</w:t>
      </w:r>
      <w:proofErr w:type="gramStart"/>
      <w:r w:rsidRPr="0023681E">
        <w:rPr>
          <w:rFonts w:eastAsia="仿宋"/>
          <w:color w:val="000000" w:themeColor="text1"/>
          <w:kern w:val="0"/>
          <w:sz w:val="24"/>
        </w:rPr>
        <w:t>虫</w:t>
      </w:r>
      <w:proofErr w:type="gramEnd"/>
      <w:r w:rsidRPr="0023681E">
        <w:rPr>
          <w:rFonts w:eastAsia="仿宋"/>
          <w:color w:val="000000" w:themeColor="text1"/>
          <w:kern w:val="0"/>
          <w:sz w:val="24"/>
        </w:rPr>
        <w:t>特工队</w:t>
      </w:r>
      <w:r w:rsidRPr="0023681E">
        <w:rPr>
          <w:rFonts w:eastAsia="仿宋"/>
          <w:color w:val="000000" w:themeColor="text1"/>
          <w:kern w:val="0"/>
          <w:sz w:val="24"/>
        </w:rPr>
        <w:t xml:space="preserve">” </w:t>
      </w:r>
      <w:r w:rsidRPr="0023681E">
        <w:rPr>
          <w:rFonts w:eastAsia="仿宋"/>
          <w:color w:val="000000" w:themeColor="text1"/>
          <w:kern w:val="0"/>
          <w:sz w:val="24"/>
        </w:rPr>
        <w:t>第一次特别行动</w:t>
      </w:r>
      <w:r w:rsidRPr="0023681E">
        <w:rPr>
          <w:rFonts w:eastAsia="仿宋"/>
          <w:color w:val="000000" w:themeColor="text1"/>
          <w:kern w:val="0"/>
          <w:sz w:val="24"/>
        </w:rPr>
        <w:t>-</w:t>
      </w:r>
      <w:r w:rsidRPr="0023681E">
        <w:rPr>
          <w:rFonts w:eastAsia="仿宋"/>
          <w:color w:val="000000" w:themeColor="text1"/>
          <w:kern w:val="0"/>
          <w:sz w:val="24"/>
        </w:rPr>
        <w:t>杨</w:t>
      </w:r>
      <w:proofErr w:type="gramStart"/>
      <w:r w:rsidRPr="0023681E">
        <w:rPr>
          <w:rFonts w:eastAsia="仿宋"/>
          <w:color w:val="000000" w:themeColor="text1"/>
          <w:kern w:val="0"/>
          <w:sz w:val="24"/>
        </w:rPr>
        <w:t>凌学术</w:t>
      </w:r>
      <w:proofErr w:type="gramEnd"/>
      <w:r w:rsidRPr="0023681E">
        <w:rPr>
          <w:rFonts w:eastAsia="仿宋"/>
          <w:color w:val="000000" w:themeColor="text1"/>
          <w:kern w:val="0"/>
          <w:sz w:val="24"/>
        </w:rPr>
        <w:t>论坛</w:t>
      </w:r>
      <w:r w:rsidRPr="0023681E">
        <w:rPr>
          <w:rFonts w:eastAsia="仿宋" w:hint="eastAsia"/>
          <w:color w:val="000000" w:themeColor="text1"/>
          <w:kern w:val="0"/>
          <w:sz w:val="24"/>
        </w:rPr>
        <w:t>，</w:t>
      </w:r>
      <w:r w:rsidRPr="0023681E">
        <w:rPr>
          <w:rFonts w:eastAsia="仿宋"/>
          <w:color w:val="000000" w:themeColor="text1"/>
          <w:kern w:val="0"/>
          <w:sz w:val="24"/>
        </w:rPr>
        <w:t>2016</w:t>
      </w:r>
      <w:r w:rsidRPr="0023681E">
        <w:rPr>
          <w:rFonts w:eastAsia="仿宋"/>
          <w:color w:val="000000" w:themeColor="text1"/>
          <w:kern w:val="0"/>
          <w:sz w:val="24"/>
        </w:rPr>
        <w:t>年</w:t>
      </w:r>
      <w:r w:rsidRPr="0023681E">
        <w:rPr>
          <w:rFonts w:eastAsia="仿宋"/>
          <w:color w:val="000000" w:themeColor="text1"/>
          <w:kern w:val="0"/>
          <w:sz w:val="24"/>
        </w:rPr>
        <w:t>4</w:t>
      </w:r>
      <w:r w:rsidRPr="0023681E">
        <w:rPr>
          <w:rFonts w:eastAsia="仿宋"/>
          <w:color w:val="000000" w:themeColor="text1"/>
          <w:kern w:val="0"/>
          <w:sz w:val="24"/>
        </w:rPr>
        <w:t>月</w:t>
      </w:r>
      <w:r w:rsidRPr="0023681E">
        <w:rPr>
          <w:rFonts w:eastAsia="仿宋"/>
          <w:color w:val="000000" w:themeColor="text1"/>
          <w:kern w:val="0"/>
          <w:sz w:val="24"/>
        </w:rPr>
        <w:t>28</w:t>
      </w:r>
      <w:r w:rsidRPr="0023681E">
        <w:rPr>
          <w:rFonts w:eastAsia="仿宋"/>
          <w:color w:val="000000" w:themeColor="text1"/>
          <w:kern w:val="0"/>
          <w:sz w:val="24"/>
        </w:rPr>
        <w:t>日</w:t>
      </w:r>
      <w:r w:rsidRPr="0023681E">
        <w:rPr>
          <w:rFonts w:eastAsia="仿宋" w:hint="eastAsia"/>
          <w:color w:val="000000" w:themeColor="text1"/>
          <w:kern w:val="0"/>
          <w:sz w:val="24"/>
        </w:rPr>
        <w:t>，</w:t>
      </w:r>
      <w:r w:rsidRPr="0023681E">
        <w:rPr>
          <w:rFonts w:eastAsia="仿宋"/>
          <w:color w:val="000000" w:themeColor="text1"/>
          <w:kern w:val="0"/>
          <w:sz w:val="24"/>
        </w:rPr>
        <w:t>陕西杨凌</w:t>
      </w:r>
      <w:r w:rsidRPr="0023681E">
        <w:rPr>
          <w:rFonts w:eastAsia="仿宋" w:hint="eastAsia"/>
          <w:color w:val="000000" w:themeColor="text1"/>
          <w:kern w:val="0"/>
          <w:sz w:val="24"/>
        </w:rPr>
        <w:t>。</w:t>
      </w:r>
    </w:p>
    <w:p w:rsidR="009E2109" w:rsidRPr="0023681E" w:rsidRDefault="009E2109" w:rsidP="009E2109">
      <w:pPr>
        <w:pStyle w:val="a5"/>
        <w:numPr>
          <w:ilvl w:val="2"/>
          <w:numId w:val="10"/>
        </w:numPr>
        <w:snapToGrid w:val="0"/>
        <w:spacing w:line="540" w:lineRule="exact"/>
        <w:ind w:left="993" w:firstLineChars="0" w:hanging="567"/>
        <w:rPr>
          <w:rFonts w:eastAsia="仿宋"/>
          <w:color w:val="000000" w:themeColor="text1"/>
          <w:kern w:val="0"/>
          <w:sz w:val="24"/>
        </w:rPr>
      </w:pPr>
      <w:proofErr w:type="gramStart"/>
      <w:r w:rsidRPr="0023681E">
        <w:rPr>
          <w:rFonts w:eastAsia="仿宋"/>
          <w:color w:val="000000" w:themeColor="text1"/>
          <w:kern w:val="0"/>
          <w:sz w:val="24"/>
        </w:rPr>
        <w:t>杨凌农科大农药研究所</w:t>
      </w:r>
      <w:proofErr w:type="gramEnd"/>
      <w:r w:rsidRPr="0023681E">
        <w:rPr>
          <w:rFonts w:eastAsia="仿宋"/>
          <w:color w:val="000000" w:themeColor="text1"/>
          <w:kern w:val="0"/>
          <w:sz w:val="24"/>
        </w:rPr>
        <w:t>成立</w:t>
      </w:r>
      <w:r w:rsidRPr="0023681E">
        <w:rPr>
          <w:rFonts w:eastAsia="仿宋"/>
          <w:color w:val="000000" w:themeColor="text1"/>
          <w:kern w:val="0"/>
          <w:sz w:val="24"/>
        </w:rPr>
        <w:t>30</w:t>
      </w:r>
      <w:r w:rsidRPr="0023681E">
        <w:rPr>
          <w:rFonts w:eastAsia="仿宋"/>
          <w:color w:val="000000" w:themeColor="text1"/>
          <w:kern w:val="0"/>
          <w:sz w:val="24"/>
        </w:rPr>
        <w:t>周年暨</w:t>
      </w:r>
      <w:r w:rsidRPr="0023681E">
        <w:rPr>
          <w:rFonts w:eastAsia="仿宋"/>
          <w:color w:val="000000" w:themeColor="text1"/>
          <w:kern w:val="0"/>
          <w:sz w:val="24"/>
        </w:rPr>
        <w:t>2016</w:t>
      </w:r>
      <w:r w:rsidRPr="0023681E">
        <w:rPr>
          <w:rFonts w:eastAsia="仿宋"/>
          <w:color w:val="000000" w:themeColor="text1"/>
          <w:kern w:val="0"/>
          <w:sz w:val="24"/>
        </w:rPr>
        <w:t>年天然产物农药学术研讨会</w:t>
      </w:r>
      <w:r w:rsidRPr="0023681E">
        <w:rPr>
          <w:rFonts w:eastAsia="仿宋" w:hint="eastAsia"/>
          <w:color w:val="000000" w:themeColor="text1"/>
          <w:kern w:val="0"/>
          <w:sz w:val="24"/>
        </w:rPr>
        <w:t>，</w:t>
      </w:r>
      <w:r w:rsidRPr="0023681E">
        <w:rPr>
          <w:rFonts w:eastAsia="仿宋"/>
          <w:color w:val="000000" w:themeColor="text1"/>
          <w:kern w:val="0"/>
          <w:sz w:val="24"/>
        </w:rPr>
        <w:t>2016</w:t>
      </w:r>
      <w:r w:rsidRPr="0023681E">
        <w:rPr>
          <w:rFonts w:eastAsia="仿宋"/>
          <w:color w:val="000000" w:themeColor="text1"/>
          <w:kern w:val="0"/>
          <w:sz w:val="24"/>
        </w:rPr>
        <w:t>年</w:t>
      </w:r>
      <w:r w:rsidRPr="0023681E">
        <w:rPr>
          <w:rFonts w:eastAsia="仿宋"/>
          <w:color w:val="000000" w:themeColor="text1"/>
          <w:kern w:val="0"/>
          <w:sz w:val="24"/>
        </w:rPr>
        <w:t>8</w:t>
      </w:r>
      <w:r w:rsidRPr="0023681E">
        <w:rPr>
          <w:rFonts w:eastAsia="仿宋"/>
          <w:color w:val="000000" w:themeColor="text1"/>
          <w:kern w:val="0"/>
          <w:sz w:val="24"/>
        </w:rPr>
        <w:t>月</w:t>
      </w:r>
      <w:r w:rsidRPr="0023681E">
        <w:rPr>
          <w:rFonts w:eastAsia="仿宋"/>
          <w:color w:val="000000" w:themeColor="text1"/>
          <w:kern w:val="0"/>
          <w:sz w:val="24"/>
        </w:rPr>
        <w:t>20</w:t>
      </w:r>
      <w:r w:rsidRPr="0023681E">
        <w:rPr>
          <w:rFonts w:eastAsia="仿宋"/>
          <w:color w:val="000000" w:themeColor="text1"/>
          <w:kern w:val="0"/>
          <w:sz w:val="24"/>
        </w:rPr>
        <w:t>日</w:t>
      </w:r>
      <w:r w:rsidRPr="0023681E">
        <w:rPr>
          <w:rFonts w:eastAsia="仿宋" w:hint="eastAsia"/>
          <w:color w:val="000000" w:themeColor="text1"/>
          <w:kern w:val="0"/>
          <w:sz w:val="24"/>
        </w:rPr>
        <w:t>，</w:t>
      </w:r>
      <w:r w:rsidRPr="0023681E">
        <w:rPr>
          <w:rFonts w:eastAsia="仿宋"/>
          <w:color w:val="000000" w:themeColor="text1"/>
          <w:kern w:val="0"/>
          <w:sz w:val="24"/>
        </w:rPr>
        <w:t>陕西杨凌</w:t>
      </w:r>
      <w:r w:rsidRPr="0023681E">
        <w:rPr>
          <w:rFonts w:eastAsia="仿宋" w:hint="eastAsia"/>
          <w:color w:val="000000" w:themeColor="text1"/>
          <w:kern w:val="0"/>
          <w:sz w:val="24"/>
        </w:rPr>
        <w:t>。</w:t>
      </w:r>
    </w:p>
    <w:p w:rsidR="00F66833" w:rsidRPr="0023681E" w:rsidRDefault="00295C89" w:rsidP="00F66833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3.</w:t>
      </w:r>
      <w:r w:rsidR="00B37B72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="00CC074C" w:rsidRPr="0023681E">
        <w:rPr>
          <w:rFonts w:eastAsia="仿宋_GB2312"/>
          <w:b/>
          <w:color w:val="000000" w:themeColor="text1"/>
          <w:sz w:val="30"/>
          <w:szCs w:val="30"/>
        </w:rPr>
        <w:t>运行状态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</w:t>
      </w:r>
      <w:r w:rsidR="00701571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9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CC074C" w:rsidRPr="0023681E" w:rsidRDefault="009E2109" w:rsidP="00CC074C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lastRenderedPageBreak/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CC074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承担学科群综合性重点实验室的业务指导，并开展实质性科研协同攻关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。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................................................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3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CC074C" w:rsidRPr="0023681E" w:rsidRDefault="009E2109" w:rsidP="00CC074C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CC074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利用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主持和</w:t>
      </w:r>
      <w:r w:rsidR="00CC074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参加的国家重点研发计划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</w:t>
      </w:r>
      <w:r w:rsidR="00CC074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开展了新品种、新产品和新技术的集成试验示范。</w:t>
      </w:r>
      <w:r w:rsidR="00701571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……………………………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CC074C" w:rsidRPr="0023681E" w:rsidRDefault="009E2109" w:rsidP="00CC074C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3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CC074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每年按期参加了学科</w:t>
      </w:r>
      <w:proofErr w:type="gramStart"/>
      <w:r w:rsidR="00CC074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群组织</w:t>
      </w:r>
      <w:proofErr w:type="gramEnd"/>
      <w:r w:rsidR="00CC074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的工作会议。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CC074C" w:rsidRPr="0023681E" w:rsidRDefault="009E2109" w:rsidP="00CC074C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4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CC074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参加综合性实验室组织的联合申报并承担国家重大科技计划项目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，联合申报国家重点研发计划多项。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</w:t>
      </w:r>
      <w:r w:rsidR="00701571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</w:t>
      </w:r>
      <w:r w:rsidR="00F6683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.............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F6683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295C89" w:rsidRPr="0023681E" w:rsidRDefault="003F59A7" w:rsidP="009B228F">
      <w:pPr>
        <w:snapToGrid w:val="0"/>
        <w:spacing w:beforeLines="50" w:before="156" w:afterLines="50" w:after="156"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（五）</w:t>
      </w:r>
      <w:r w:rsidR="00295C89" w:rsidRPr="0023681E">
        <w:rPr>
          <w:rFonts w:eastAsia="仿宋_GB2312"/>
          <w:b/>
          <w:color w:val="000000" w:themeColor="text1"/>
          <w:sz w:val="30"/>
          <w:szCs w:val="30"/>
        </w:rPr>
        <w:t>研发条件与制度文化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   </w:t>
      </w:r>
      <w:r w:rsidR="00701571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15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295C89" w:rsidRPr="0023681E" w:rsidRDefault="00295C89" w:rsidP="00D00FEA">
      <w:pPr>
        <w:snapToGrid w:val="0"/>
        <w:spacing w:line="540" w:lineRule="exact"/>
        <w:ind w:firstLineChars="200" w:firstLine="602"/>
        <w:jc w:val="left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1.</w:t>
      </w:r>
      <w:r w:rsidR="00C50658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="00C50658" w:rsidRPr="0023681E">
        <w:rPr>
          <w:rFonts w:eastAsia="仿宋_GB2312"/>
          <w:b/>
          <w:color w:val="000000" w:themeColor="text1"/>
          <w:sz w:val="30"/>
          <w:szCs w:val="30"/>
        </w:rPr>
        <w:t>实验条件</w:t>
      </w:r>
      <w:r w:rsidR="00F6683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</w:t>
      </w:r>
      <w:r w:rsidR="00701571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 xml:space="preserve">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6</w:t>
      </w:r>
      <w:r w:rsidR="00D00FEA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 xml:space="preserve">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C50658" w:rsidRPr="0023681E" w:rsidRDefault="009E2109" w:rsidP="00C50658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实验室固定面积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1100m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  <w:vertAlign w:val="superscript"/>
        </w:rPr>
        <w:t>2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，试验地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82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亩，温室、大棚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17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个，总面积超过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6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万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m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  <w:vertAlign w:val="superscript"/>
        </w:rPr>
        <w:t>2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。实验室和仪器设备根据研究团队、方向不同，相对集中。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...................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...............................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.........................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4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C50658" w:rsidRPr="0023681E" w:rsidRDefault="009E2109" w:rsidP="00C50658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仪器设备管理制度健全，仪器使用率超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8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5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%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295C89" w:rsidRPr="0023681E" w:rsidRDefault="00295C89" w:rsidP="0072759A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2.</w:t>
      </w:r>
      <w:r w:rsidR="00C50658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="00C50658" w:rsidRPr="0023681E">
        <w:rPr>
          <w:rFonts w:eastAsia="仿宋_GB2312"/>
          <w:b/>
          <w:color w:val="000000" w:themeColor="text1"/>
          <w:sz w:val="30"/>
          <w:szCs w:val="30"/>
        </w:rPr>
        <w:t>运行管理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    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</w:t>
      </w:r>
      <w:r w:rsidR="00024149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6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C50658" w:rsidRPr="0023681E" w:rsidRDefault="009E2109" w:rsidP="00C50658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依托单位西北农林科技大学为实验室运行提供了必要的条件保障，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累计拨付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6.00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万元运行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费</w:t>
      </w:r>
      <w:r w:rsidR="009C7C7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；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在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实验室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条件建设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项目中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领导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有力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，保障了项目顺利实施。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.....................</w:t>
      </w:r>
      <w:r w:rsidR="009C7C7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........................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C50658" w:rsidRPr="0023681E" w:rsidRDefault="009E2109" w:rsidP="00C50658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实验室规章制度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完备，为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实验室</w:t>
      </w:r>
      <w:r w:rsidR="00024149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规范化、制度化管理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运行、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提供了制度保障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。实行主任负责制，设副主任、秘书各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人。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1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C50658" w:rsidRPr="0023681E" w:rsidRDefault="009E2109" w:rsidP="00C50658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3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每年按要求填报了实验室年报。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1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C50658" w:rsidRPr="0023681E" w:rsidRDefault="009E2109" w:rsidP="00C50658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4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实验室运行中无重大安全事故发生。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..............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....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295C89" w:rsidRPr="0023681E" w:rsidRDefault="00295C89" w:rsidP="0072759A">
      <w:pPr>
        <w:snapToGrid w:val="0"/>
        <w:spacing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3.</w:t>
      </w:r>
      <w:r w:rsidR="00C50658" w:rsidRPr="0023681E">
        <w:rPr>
          <w:rFonts w:eastAsia="仿宋_GB2312"/>
          <w:b/>
          <w:color w:val="000000" w:themeColor="text1"/>
          <w:sz w:val="30"/>
          <w:szCs w:val="30"/>
        </w:rPr>
        <w:t xml:space="preserve"> </w:t>
      </w:r>
      <w:r w:rsidR="00C50658" w:rsidRPr="0023681E">
        <w:rPr>
          <w:rFonts w:eastAsia="仿宋_GB2312"/>
          <w:b/>
          <w:color w:val="000000" w:themeColor="text1"/>
          <w:sz w:val="30"/>
          <w:szCs w:val="30"/>
        </w:rPr>
        <w:t>科研环境建设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577FEB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         </w:t>
      </w:r>
      <w:r w:rsidR="00024149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790324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       </w:t>
      </w:r>
      <w:r w:rsidR="00024149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 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</w:rPr>
        <w:t xml:space="preserve"> 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自评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3</w:t>
      </w:r>
      <w:r w:rsidR="000759E3" w:rsidRPr="0023681E">
        <w:rPr>
          <w:rFonts w:eastAsia="仿宋_GB2312" w:hint="eastAsia"/>
          <w:b/>
          <w:color w:val="000000" w:themeColor="text1"/>
          <w:sz w:val="30"/>
          <w:szCs w:val="30"/>
          <w:u w:val="single"/>
        </w:rPr>
        <w:t>分</w:t>
      </w:r>
    </w:p>
    <w:p w:rsidR="00C50658" w:rsidRPr="0023681E" w:rsidRDefault="009E2109" w:rsidP="003F59A7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科研诚信制度健全，无违反科研道德情况。</w:t>
      </w:r>
      <w:r w:rsidR="00024149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……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2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C50658" w:rsidRPr="0023681E" w:rsidRDefault="009E2109" w:rsidP="00C50658">
      <w:pPr>
        <w:snapToGrid w:val="0"/>
        <w:spacing w:line="540" w:lineRule="exact"/>
        <w:ind w:firstLineChars="200" w:firstLine="640"/>
        <w:rPr>
          <w:rFonts w:eastAsia="仿宋"/>
          <w:b/>
          <w:color w:val="000000" w:themeColor="text1"/>
          <w:spacing w:val="20"/>
          <w:kern w:val="0"/>
          <w:sz w:val="28"/>
          <w:szCs w:val="28"/>
          <w:u w:val="single"/>
        </w:rPr>
      </w:pP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）</w:t>
      </w:r>
      <w:r w:rsidR="00C50658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科研创新文化建设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采用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开放、流动、联合、竞争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运行机制，倡导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严谨、求实、创新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科研作风</w:t>
      </w:r>
      <w:r w:rsidR="006E091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</w:t>
      </w:r>
      <w:r w:rsidR="003F59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促进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文化建设。</w:t>
      </w:r>
      <w:r w:rsidR="000759E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..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（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1</w:t>
      </w:r>
      <w:r w:rsidR="000759E3" w:rsidRPr="0023681E">
        <w:rPr>
          <w:rFonts w:eastAsia="仿宋" w:hint="eastAsia"/>
          <w:b/>
          <w:color w:val="000000" w:themeColor="text1"/>
          <w:spacing w:val="20"/>
          <w:kern w:val="0"/>
          <w:sz w:val="28"/>
          <w:szCs w:val="28"/>
        </w:rPr>
        <w:t>分）</w:t>
      </w:r>
    </w:p>
    <w:p w:rsidR="00295C89" w:rsidRPr="0023681E" w:rsidRDefault="00295C89" w:rsidP="009B228F">
      <w:pPr>
        <w:snapToGrid w:val="0"/>
        <w:spacing w:beforeLines="50" w:before="156" w:afterLines="50" w:after="156" w:line="540" w:lineRule="exact"/>
        <w:ind w:firstLineChars="200" w:firstLine="602"/>
        <w:rPr>
          <w:rFonts w:eastAsia="仿宋_GB2312"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lastRenderedPageBreak/>
        <w:t>三、存在的问题及改进措施</w:t>
      </w:r>
      <w:r w:rsidRPr="0023681E">
        <w:rPr>
          <w:rFonts w:eastAsia="仿宋_GB2312"/>
          <w:color w:val="000000" w:themeColor="text1"/>
          <w:sz w:val="30"/>
          <w:szCs w:val="30"/>
        </w:rPr>
        <w:t>(</w:t>
      </w:r>
      <w:r w:rsidRPr="0023681E">
        <w:rPr>
          <w:rFonts w:eastAsia="仿宋_GB2312"/>
          <w:color w:val="000000" w:themeColor="text1"/>
          <w:sz w:val="30"/>
          <w:szCs w:val="30"/>
        </w:rPr>
        <w:t>限</w:t>
      </w:r>
      <w:r w:rsidRPr="0023681E">
        <w:rPr>
          <w:rFonts w:eastAsia="仿宋_GB2312"/>
          <w:color w:val="000000" w:themeColor="text1"/>
          <w:sz w:val="30"/>
          <w:szCs w:val="30"/>
        </w:rPr>
        <w:t>200</w:t>
      </w:r>
      <w:r w:rsidRPr="0023681E">
        <w:rPr>
          <w:rFonts w:eastAsia="仿宋_GB2312"/>
          <w:color w:val="000000" w:themeColor="text1"/>
          <w:sz w:val="30"/>
          <w:szCs w:val="30"/>
        </w:rPr>
        <w:t>字</w:t>
      </w:r>
      <w:r w:rsidRPr="0023681E">
        <w:rPr>
          <w:rFonts w:eastAsia="仿宋_GB2312"/>
          <w:color w:val="000000" w:themeColor="text1"/>
          <w:sz w:val="30"/>
          <w:szCs w:val="30"/>
        </w:rPr>
        <w:t>)</w:t>
      </w:r>
    </w:p>
    <w:p w:rsidR="005F4FFC" w:rsidRPr="0023681E" w:rsidRDefault="005B5F6F" w:rsidP="005B5F6F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1.</w:t>
      </w:r>
      <w:r w:rsidR="005F4FF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 xml:space="preserve"> 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各学科方向发展不均衡现象突出，</w:t>
      </w:r>
      <w:r w:rsidR="0002414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研究方向需进一步凝练，研究内容需进一步聚焦</w:t>
      </w:r>
      <w:r w:rsidR="005F4FF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</w:p>
    <w:p w:rsidR="005B5F6F" w:rsidRPr="0023681E" w:rsidRDefault="005F4FFC" w:rsidP="005B5F6F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 xml:space="preserve">2. </w:t>
      </w:r>
      <w:r w:rsidR="005B5F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部分研究内容未能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紧扣地方产业。</w:t>
      </w:r>
    </w:p>
    <w:p w:rsidR="005B5F6F" w:rsidRPr="0023681E" w:rsidRDefault="005F4FFC" w:rsidP="003F59A7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3</w:t>
      </w:r>
      <w:r w:rsidR="005B5F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.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 xml:space="preserve"> </w:t>
      </w:r>
      <w:r w:rsidR="005B5F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人才队伍建设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方面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</w:t>
      </w:r>
      <w:r w:rsidR="005B5F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青年杰出人才数量尚不足。今后应注意加强对优秀人才的引进，同时注意根据依托单位引进情况，及时吸纳具有潜力的年轻人进入实验室。</w:t>
      </w:r>
    </w:p>
    <w:p w:rsidR="005B5F6F" w:rsidRPr="0023681E" w:rsidRDefault="005F4FFC" w:rsidP="003F59A7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4</w:t>
      </w:r>
      <w:r w:rsidR="005B5F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 xml:space="preserve">. </w:t>
      </w:r>
      <w:r w:rsidR="005B5F6F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实验室与其他（专业）区域性实验室协作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有待加强。</w:t>
      </w:r>
    </w:p>
    <w:p w:rsidR="00295C89" w:rsidRPr="0023681E" w:rsidRDefault="00295C89" w:rsidP="009B228F">
      <w:pPr>
        <w:snapToGrid w:val="0"/>
        <w:spacing w:beforeLines="50" w:before="156" w:afterLines="50" w:after="156" w:line="540" w:lineRule="exact"/>
        <w:ind w:firstLineChars="200" w:firstLine="602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四、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“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十四五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”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建设思路与建议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(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限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500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字</w:t>
      </w:r>
      <w:r w:rsidRPr="0023681E">
        <w:rPr>
          <w:rFonts w:eastAsia="仿宋_GB2312"/>
          <w:b/>
          <w:color w:val="000000" w:themeColor="text1"/>
          <w:sz w:val="30"/>
          <w:szCs w:val="30"/>
        </w:rPr>
        <w:t>)</w:t>
      </w:r>
    </w:p>
    <w:p w:rsidR="006D6142" w:rsidRPr="0023681E" w:rsidRDefault="003602CC" w:rsidP="009B228F">
      <w:pPr>
        <w:tabs>
          <w:tab w:val="left" w:pos="0"/>
          <w:tab w:val="left" w:pos="1260"/>
        </w:tabs>
        <w:snapToGrid w:val="0"/>
        <w:spacing w:beforeLines="50" w:before="156" w:afterLines="50" w:after="156" w:line="540" w:lineRule="exact"/>
        <w:ind w:firstLine="584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（一）</w:t>
      </w:r>
      <w:r w:rsidR="006D6142" w:rsidRPr="0023681E">
        <w:rPr>
          <w:rFonts w:eastAsia="仿宋_GB2312"/>
          <w:b/>
          <w:color w:val="000000" w:themeColor="text1"/>
          <w:sz w:val="30"/>
          <w:szCs w:val="30"/>
        </w:rPr>
        <w:t>建设思路</w:t>
      </w:r>
    </w:p>
    <w:p w:rsidR="006D6142" w:rsidRPr="0023681E" w:rsidRDefault="008904A7" w:rsidP="006D6142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坚持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顶天立地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原则，紧扣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发展定位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，基于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区域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特色，从解决西北产业问题出发，明确研究目标，凝练研究方向，整合技术力量，联合攻关，做到基础研究与应用研究并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重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，促进学科均衡发展，服务区域乃至全国农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业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产业发展。</w:t>
      </w:r>
    </w:p>
    <w:p w:rsidR="003602CC" w:rsidRPr="0023681E" w:rsidRDefault="003602CC" w:rsidP="009B228F">
      <w:pPr>
        <w:tabs>
          <w:tab w:val="left" w:pos="0"/>
          <w:tab w:val="left" w:pos="1260"/>
        </w:tabs>
        <w:snapToGrid w:val="0"/>
        <w:spacing w:beforeLines="50" w:before="156" w:afterLines="50" w:after="156" w:line="540" w:lineRule="exact"/>
        <w:ind w:firstLine="584"/>
        <w:rPr>
          <w:rFonts w:eastAsia="仿宋_GB2312"/>
          <w:b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color w:val="000000" w:themeColor="text1"/>
          <w:sz w:val="30"/>
          <w:szCs w:val="30"/>
        </w:rPr>
        <w:t>（二）发展规划</w:t>
      </w:r>
    </w:p>
    <w:p w:rsidR="005F4FFC" w:rsidRPr="0023681E" w:rsidRDefault="003602CC" w:rsidP="005F4FFC">
      <w:pPr>
        <w:tabs>
          <w:tab w:val="left" w:pos="0"/>
          <w:tab w:val="left" w:pos="1260"/>
        </w:tabs>
        <w:snapToGrid w:val="0"/>
        <w:spacing w:line="540" w:lineRule="exact"/>
        <w:ind w:firstLine="585"/>
        <w:rPr>
          <w:rFonts w:eastAsia="仿宋_GB2312"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bCs/>
          <w:color w:val="000000" w:themeColor="text1"/>
          <w:sz w:val="30"/>
          <w:szCs w:val="30"/>
        </w:rPr>
        <w:t xml:space="preserve">1. </w:t>
      </w:r>
      <w:r w:rsidR="005F4FFC" w:rsidRPr="0023681E">
        <w:rPr>
          <w:rFonts w:eastAsia="仿宋_GB2312"/>
          <w:b/>
          <w:bCs/>
          <w:color w:val="000000" w:themeColor="text1"/>
          <w:sz w:val="30"/>
          <w:szCs w:val="30"/>
        </w:rPr>
        <w:t>研究方向</w:t>
      </w:r>
    </w:p>
    <w:p w:rsidR="005F4FFC" w:rsidRPr="0023681E" w:rsidRDefault="003602CC" w:rsidP="006D6142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）</w:t>
      </w:r>
      <w:r w:rsidR="005F4FF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继续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结合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国家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和地方产业发展的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重大需求和重大理论问题，</w:t>
      </w:r>
      <w:r w:rsidR="00EA381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将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研究方向优化为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入侵生物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监测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防控、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作物有害生物发生流行规律、病虫草</w:t>
      </w:r>
      <w:r w:rsidR="00EA381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害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监测与预警、病虫草</w:t>
      </w:r>
      <w:proofErr w:type="gramStart"/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害综合</w:t>
      </w:r>
      <w:proofErr w:type="gramEnd"/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防控技术研究与示范等</w:t>
      </w:r>
      <w:r w:rsidR="00EA381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4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个研究方向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</w:p>
    <w:p w:rsidR="005F4FFC" w:rsidRPr="0023681E" w:rsidRDefault="003602CC" w:rsidP="006D6142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）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坚持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“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顶天立地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”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原则，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紧紧围绕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制约</w:t>
      </w:r>
      <w:r w:rsidR="00EA381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区域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主导产业的科学和技术问题，</w:t>
      </w:r>
      <w:r w:rsidR="005F4FF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主动布局，科学整合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队伍</w:t>
      </w:r>
      <w:r w:rsidR="005F4FF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，联合攻关，服务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区域</w:t>
      </w:r>
      <w:r w:rsidR="005F4FF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产业</w:t>
      </w:r>
      <w:r w:rsidR="006D6142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，辐射西北，乃至全国。</w:t>
      </w:r>
    </w:p>
    <w:p w:rsidR="005F4FFC" w:rsidRPr="0023681E" w:rsidRDefault="003602CC" w:rsidP="006D6142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（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3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）</w:t>
      </w:r>
      <w:r w:rsidR="008904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针对</w:t>
      </w:r>
      <w:r w:rsidR="005F4FF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学科</w:t>
      </w:r>
      <w:r w:rsidR="008904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、研究方向</w:t>
      </w:r>
      <w:r w:rsidR="005F4FFC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发展不平衡</w:t>
      </w:r>
      <w:r w:rsidR="008904A7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问题，科学调配资源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。形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lastRenderedPageBreak/>
        <w:t>成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6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个研究团队：</w: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begin"/>
      </w:r>
      <w:r w:rsidR="00D00F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instrText xml:space="preserve"> 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eq \o\ac(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○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,1)</w:instrTex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end"/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作物病害发生流行规律团队；</w: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begin"/>
      </w:r>
      <w:r w:rsidR="00D00F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instrText xml:space="preserve"> 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eq \o\ac(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○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,2)</w:instrTex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end"/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作物虫害</w: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发生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规律团队；</w: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begin"/>
      </w:r>
      <w:r w:rsidR="00D00F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instrText xml:space="preserve"> 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eq \o\ac(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○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,3)</w:instrTex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end"/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病虫草害监测与预警团队；</w: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begin"/>
      </w:r>
      <w:r w:rsidR="00D00F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instrText xml:space="preserve"> 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eq \o\ac(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○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,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position w:val="3"/>
          <w:sz w:val="19"/>
          <w:szCs w:val="28"/>
        </w:rPr>
        <w:instrText>4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)</w:instrTex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end"/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粮食作物病虫草</w:t>
      </w:r>
      <w:proofErr w:type="gramStart"/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害综合</w:t>
      </w:r>
      <w:proofErr w:type="gramEnd"/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防控团队；</w: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begin"/>
      </w:r>
      <w:r w:rsidR="00D00F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instrText xml:space="preserve"> 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eq \o\ac(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○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,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position w:val="3"/>
          <w:sz w:val="19"/>
          <w:szCs w:val="28"/>
        </w:rPr>
        <w:instrText>5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)</w:instrTex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end"/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果树病虫草</w:t>
      </w:r>
      <w:proofErr w:type="gramStart"/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害综合</w:t>
      </w:r>
      <w:proofErr w:type="gramEnd"/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防控团队；</w: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begin"/>
      </w:r>
      <w:r w:rsidR="00D00FEA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instrText xml:space="preserve"> 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eq \o\ac(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○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,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position w:val="3"/>
          <w:sz w:val="19"/>
          <w:szCs w:val="28"/>
        </w:rPr>
        <w:instrText>6</w:instrText>
      </w:r>
      <w:r w:rsidR="00D00FEA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instrText>)</w:instrText>
      </w:r>
      <w:r w:rsidR="00745C5D"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fldChar w:fldCharType="end"/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蔬菜病虫草</w:t>
      </w:r>
      <w:proofErr w:type="gramStart"/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害综合</w:t>
      </w:r>
      <w:proofErr w:type="gramEnd"/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防控团队。</w:t>
      </w:r>
    </w:p>
    <w:p w:rsidR="005F4FFC" w:rsidRPr="0023681E" w:rsidRDefault="003602CC" w:rsidP="005F4FFC">
      <w:pPr>
        <w:tabs>
          <w:tab w:val="left" w:pos="0"/>
          <w:tab w:val="num" w:pos="720"/>
          <w:tab w:val="left" w:pos="1260"/>
        </w:tabs>
        <w:snapToGrid w:val="0"/>
        <w:spacing w:line="540" w:lineRule="exact"/>
        <w:ind w:firstLine="585"/>
        <w:rPr>
          <w:rFonts w:eastAsia="仿宋_GB2312"/>
          <w:b/>
          <w:bCs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bCs/>
          <w:color w:val="000000" w:themeColor="text1"/>
          <w:sz w:val="30"/>
          <w:szCs w:val="30"/>
        </w:rPr>
        <w:t xml:space="preserve">2. </w:t>
      </w:r>
      <w:r w:rsidR="005F4FFC" w:rsidRPr="0023681E">
        <w:rPr>
          <w:rFonts w:eastAsia="仿宋_GB2312"/>
          <w:b/>
          <w:bCs/>
          <w:color w:val="000000" w:themeColor="text1"/>
          <w:sz w:val="30"/>
          <w:szCs w:val="30"/>
        </w:rPr>
        <w:t>人才队伍建设</w:t>
      </w:r>
      <w:r w:rsidR="005F4FFC" w:rsidRPr="0023681E">
        <w:rPr>
          <w:rFonts w:eastAsia="仿宋_GB2312"/>
          <w:b/>
          <w:bCs/>
          <w:color w:val="000000" w:themeColor="text1"/>
          <w:sz w:val="30"/>
          <w:szCs w:val="30"/>
        </w:rPr>
        <w:t xml:space="preserve"> </w:t>
      </w:r>
    </w:p>
    <w:p w:rsidR="003602CC" w:rsidRPr="0023681E" w:rsidRDefault="003602CC" w:rsidP="008904A7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积极</w:t>
      </w:r>
      <w:r w:rsidR="00EA381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引进、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培养优秀人才，</w:t>
      </w:r>
      <w:r w:rsidR="00EA381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引进优秀人才</w:t>
      </w:r>
      <w:r w:rsidR="00EA381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2~3</w:t>
      </w:r>
      <w:r w:rsidR="00EA3813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名，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培养杰出人才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~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3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名。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 xml:space="preserve"> </w:t>
      </w:r>
    </w:p>
    <w:p w:rsidR="005F4FFC" w:rsidRPr="0023681E" w:rsidRDefault="003602CC" w:rsidP="005F4FFC">
      <w:pPr>
        <w:tabs>
          <w:tab w:val="left" w:pos="0"/>
          <w:tab w:val="left" w:pos="1260"/>
        </w:tabs>
        <w:snapToGrid w:val="0"/>
        <w:spacing w:line="540" w:lineRule="exact"/>
        <w:ind w:firstLine="585"/>
        <w:rPr>
          <w:rFonts w:eastAsia="仿宋_GB2312"/>
          <w:b/>
          <w:bCs/>
          <w:color w:val="000000" w:themeColor="text1"/>
          <w:sz w:val="30"/>
          <w:szCs w:val="30"/>
        </w:rPr>
      </w:pPr>
      <w:r w:rsidRPr="0023681E">
        <w:rPr>
          <w:rFonts w:eastAsia="仿宋_GB2312"/>
          <w:b/>
          <w:bCs/>
          <w:color w:val="000000" w:themeColor="text1"/>
          <w:sz w:val="30"/>
          <w:szCs w:val="30"/>
        </w:rPr>
        <w:t xml:space="preserve">3. </w:t>
      </w:r>
      <w:r w:rsidR="005F4FFC" w:rsidRPr="0023681E">
        <w:rPr>
          <w:rFonts w:eastAsia="仿宋_GB2312"/>
          <w:b/>
          <w:bCs/>
          <w:color w:val="000000" w:themeColor="text1"/>
          <w:sz w:val="30"/>
          <w:szCs w:val="30"/>
        </w:rPr>
        <w:t>产出计划</w:t>
      </w:r>
      <w:r w:rsidR="005F4FFC" w:rsidRPr="0023681E">
        <w:rPr>
          <w:rFonts w:eastAsia="仿宋_GB2312"/>
          <w:b/>
          <w:bCs/>
          <w:color w:val="000000" w:themeColor="text1"/>
          <w:sz w:val="30"/>
          <w:szCs w:val="30"/>
        </w:rPr>
        <w:t xml:space="preserve"> </w:t>
      </w:r>
    </w:p>
    <w:p w:rsidR="003602CC" w:rsidRPr="0023681E" w:rsidRDefault="003602CC" w:rsidP="008904A7">
      <w:pPr>
        <w:snapToGrid w:val="0"/>
        <w:spacing w:line="540" w:lineRule="exact"/>
        <w:ind w:firstLineChars="200" w:firstLine="640"/>
        <w:rPr>
          <w:rFonts w:eastAsia="仿宋"/>
          <w:color w:val="000000" w:themeColor="text1"/>
          <w:spacing w:val="20"/>
          <w:kern w:val="0"/>
          <w:sz w:val="28"/>
          <w:szCs w:val="28"/>
        </w:rPr>
      </w:pP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年发表论文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100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余篇，其中高水平论文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50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篇；获授权专利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10</w:t>
      </w:r>
      <w:r w:rsidR="009C7C7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~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15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项，转化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</w:t>
      </w:r>
      <w:r w:rsidR="009C7C72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~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3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项；获省部级以上成果奖励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1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~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2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项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，国家级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1~2</w:t>
      </w:r>
      <w:r w:rsidR="00915A99" w:rsidRPr="0023681E">
        <w:rPr>
          <w:rFonts w:eastAsia="仿宋" w:hint="eastAsia"/>
          <w:color w:val="000000" w:themeColor="text1"/>
          <w:spacing w:val="20"/>
          <w:kern w:val="0"/>
          <w:sz w:val="28"/>
          <w:szCs w:val="28"/>
        </w:rPr>
        <w:t>项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>。</w:t>
      </w:r>
      <w:r w:rsidRPr="0023681E">
        <w:rPr>
          <w:rFonts w:eastAsia="仿宋"/>
          <w:color w:val="000000" w:themeColor="text1"/>
          <w:spacing w:val="20"/>
          <w:kern w:val="0"/>
          <w:sz w:val="28"/>
          <w:szCs w:val="28"/>
        </w:rPr>
        <w:t xml:space="preserve"> </w:t>
      </w:r>
    </w:p>
    <w:sectPr w:rsidR="003602CC" w:rsidRPr="0023681E" w:rsidSect="003A4271">
      <w:footerReference w:type="first" r:id="rId10"/>
      <w:pgSz w:w="11906" w:h="16838"/>
      <w:pgMar w:top="1418" w:right="1418" w:bottom="1418" w:left="993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529" w:rsidRDefault="00AD1529" w:rsidP="00B22509">
      <w:r>
        <w:separator/>
      </w:r>
    </w:p>
  </w:endnote>
  <w:endnote w:type="continuationSeparator" w:id="0">
    <w:p w:rsidR="00AD1529" w:rsidRDefault="00AD1529" w:rsidP="00B2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818668"/>
      <w:docPartObj>
        <w:docPartGallery w:val="Page Numbers (Bottom of Page)"/>
        <w:docPartUnique/>
      </w:docPartObj>
    </w:sdtPr>
    <w:sdtEndPr/>
    <w:sdtContent>
      <w:p w:rsidR="00915A99" w:rsidRDefault="00745C5D">
        <w:pPr>
          <w:pStyle w:val="a4"/>
          <w:jc w:val="center"/>
        </w:pPr>
        <w:r>
          <w:fldChar w:fldCharType="begin"/>
        </w:r>
        <w:r w:rsidR="00915A99">
          <w:instrText xml:space="preserve"> PAGE   \* MERGEFORMAT </w:instrText>
        </w:r>
        <w:r>
          <w:fldChar w:fldCharType="separate"/>
        </w:r>
        <w:r w:rsidR="009B228F" w:rsidRPr="009B228F">
          <w:rPr>
            <w:noProof/>
            <w:lang w:val="zh-CN"/>
          </w:rPr>
          <w:t>8</w:t>
        </w:r>
        <w:r>
          <w:rPr>
            <w:noProof/>
            <w:lang w:val="zh-CN"/>
          </w:rPr>
          <w:fldChar w:fldCharType="end"/>
        </w:r>
      </w:p>
    </w:sdtContent>
  </w:sdt>
  <w:p w:rsidR="00915A99" w:rsidRDefault="00915A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A99" w:rsidRDefault="00915A99">
    <w:pPr>
      <w:pStyle w:val="a4"/>
      <w:jc w:val="center"/>
    </w:pPr>
  </w:p>
  <w:p w:rsidR="00915A99" w:rsidRDefault="00915A9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095266"/>
      <w:docPartObj>
        <w:docPartGallery w:val="Page Numbers (Bottom of Page)"/>
        <w:docPartUnique/>
      </w:docPartObj>
    </w:sdtPr>
    <w:sdtEndPr/>
    <w:sdtContent>
      <w:p w:rsidR="00915A99" w:rsidRDefault="00AD15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8F" w:rsidRPr="009B228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15A99" w:rsidRDefault="00915A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529" w:rsidRDefault="00AD1529" w:rsidP="00B22509">
      <w:r>
        <w:separator/>
      </w:r>
    </w:p>
  </w:footnote>
  <w:footnote w:type="continuationSeparator" w:id="0">
    <w:p w:rsidR="00AD1529" w:rsidRDefault="00AD1529" w:rsidP="00B22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07E4"/>
    <w:multiLevelType w:val="hybridMultilevel"/>
    <w:tmpl w:val="CF686C8E"/>
    <w:lvl w:ilvl="0" w:tplc="A240E7F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240E7F4">
      <w:start w:val="1"/>
      <w:numFmt w:val="decimal"/>
      <w:lvlText w:val="[%3]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F174E"/>
    <w:multiLevelType w:val="hybridMultilevel"/>
    <w:tmpl w:val="8D128EA8"/>
    <w:lvl w:ilvl="0" w:tplc="A240E7F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F17AFF"/>
    <w:multiLevelType w:val="hybridMultilevel"/>
    <w:tmpl w:val="97C6342C"/>
    <w:lvl w:ilvl="0" w:tplc="DF5675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5810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EA503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287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A8D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E2A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667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F8215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E25E4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9B4FAB"/>
    <w:multiLevelType w:val="hybridMultilevel"/>
    <w:tmpl w:val="230ABA18"/>
    <w:lvl w:ilvl="0" w:tplc="AAEC9A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0EB2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49D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EE97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682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40CA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8EFE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A6A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896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9063DE"/>
    <w:multiLevelType w:val="hybridMultilevel"/>
    <w:tmpl w:val="23085216"/>
    <w:lvl w:ilvl="0" w:tplc="897278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9A0B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F831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26CF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2D5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E269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E29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20B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8495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2F3B2D"/>
    <w:multiLevelType w:val="hybridMultilevel"/>
    <w:tmpl w:val="92DC767E"/>
    <w:lvl w:ilvl="0" w:tplc="73A887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30C3BA4"/>
    <w:multiLevelType w:val="hybridMultilevel"/>
    <w:tmpl w:val="6C2A23FE"/>
    <w:lvl w:ilvl="0" w:tplc="3C8AE3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2C1E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D61B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8D1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C12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10A2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E50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2054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E47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3B229E"/>
    <w:multiLevelType w:val="hybridMultilevel"/>
    <w:tmpl w:val="C3E6F7DE"/>
    <w:lvl w:ilvl="0" w:tplc="DA2425E2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BD547B"/>
    <w:multiLevelType w:val="hybridMultilevel"/>
    <w:tmpl w:val="7C9E4ECA"/>
    <w:lvl w:ilvl="0" w:tplc="A240E7F4">
      <w:start w:val="1"/>
      <w:numFmt w:val="decimal"/>
      <w:lvlText w:val="[%1]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16C2A87"/>
    <w:multiLevelType w:val="hybridMultilevel"/>
    <w:tmpl w:val="F8405956"/>
    <w:lvl w:ilvl="0" w:tplc="05D4D65A">
      <w:start w:val="1"/>
      <w:numFmt w:val="japaneseCounting"/>
      <w:lvlText w:val="%1、"/>
      <w:lvlJc w:val="left"/>
      <w:pPr>
        <w:ind w:left="1275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89"/>
    <w:rsid w:val="000138E8"/>
    <w:rsid w:val="00016C3E"/>
    <w:rsid w:val="00024149"/>
    <w:rsid w:val="0007375E"/>
    <w:rsid w:val="000759E3"/>
    <w:rsid w:val="00084D9F"/>
    <w:rsid w:val="000A1210"/>
    <w:rsid w:val="000A60D7"/>
    <w:rsid w:val="000C59A4"/>
    <w:rsid w:val="00105B52"/>
    <w:rsid w:val="00105C3C"/>
    <w:rsid w:val="00110D8A"/>
    <w:rsid w:val="00127597"/>
    <w:rsid w:val="0016364D"/>
    <w:rsid w:val="00185210"/>
    <w:rsid w:val="001903B2"/>
    <w:rsid w:val="001A6DF3"/>
    <w:rsid w:val="001C36AB"/>
    <w:rsid w:val="00213D50"/>
    <w:rsid w:val="002308B4"/>
    <w:rsid w:val="00235CED"/>
    <w:rsid w:val="0023681E"/>
    <w:rsid w:val="00295C89"/>
    <w:rsid w:val="002D5583"/>
    <w:rsid w:val="003602CC"/>
    <w:rsid w:val="003A4271"/>
    <w:rsid w:val="003B7519"/>
    <w:rsid w:val="003F59A7"/>
    <w:rsid w:val="004014C1"/>
    <w:rsid w:val="0042005E"/>
    <w:rsid w:val="0046341B"/>
    <w:rsid w:val="00473284"/>
    <w:rsid w:val="00484F2D"/>
    <w:rsid w:val="00495458"/>
    <w:rsid w:val="004A75C8"/>
    <w:rsid w:val="004D4DB9"/>
    <w:rsid w:val="004F162F"/>
    <w:rsid w:val="004F767A"/>
    <w:rsid w:val="00563777"/>
    <w:rsid w:val="00577FEB"/>
    <w:rsid w:val="005B3776"/>
    <w:rsid w:val="005B5F6F"/>
    <w:rsid w:val="005F4FFC"/>
    <w:rsid w:val="005F7B54"/>
    <w:rsid w:val="00645900"/>
    <w:rsid w:val="00682308"/>
    <w:rsid w:val="006D6142"/>
    <w:rsid w:val="006E0917"/>
    <w:rsid w:val="00701571"/>
    <w:rsid w:val="0072759A"/>
    <w:rsid w:val="00745C5D"/>
    <w:rsid w:val="00774886"/>
    <w:rsid w:val="00790324"/>
    <w:rsid w:val="007B2AD0"/>
    <w:rsid w:val="007F7DD3"/>
    <w:rsid w:val="008904A7"/>
    <w:rsid w:val="00890FD0"/>
    <w:rsid w:val="008910A2"/>
    <w:rsid w:val="0089642E"/>
    <w:rsid w:val="008F4723"/>
    <w:rsid w:val="009156D0"/>
    <w:rsid w:val="00915A99"/>
    <w:rsid w:val="00924D6F"/>
    <w:rsid w:val="009331F2"/>
    <w:rsid w:val="00933976"/>
    <w:rsid w:val="009858D0"/>
    <w:rsid w:val="00993B30"/>
    <w:rsid w:val="009B228F"/>
    <w:rsid w:val="009C7C72"/>
    <w:rsid w:val="009E2109"/>
    <w:rsid w:val="009F5B7D"/>
    <w:rsid w:val="00A2427F"/>
    <w:rsid w:val="00A57262"/>
    <w:rsid w:val="00A753EA"/>
    <w:rsid w:val="00AD049E"/>
    <w:rsid w:val="00AD1529"/>
    <w:rsid w:val="00AF0AAB"/>
    <w:rsid w:val="00B22509"/>
    <w:rsid w:val="00B32D49"/>
    <w:rsid w:val="00B37B72"/>
    <w:rsid w:val="00BA7B23"/>
    <w:rsid w:val="00BC27DC"/>
    <w:rsid w:val="00C20C15"/>
    <w:rsid w:val="00C3537C"/>
    <w:rsid w:val="00C50658"/>
    <w:rsid w:val="00C75D0E"/>
    <w:rsid w:val="00CC074C"/>
    <w:rsid w:val="00D00FEA"/>
    <w:rsid w:val="00D34420"/>
    <w:rsid w:val="00D43539"/>
    <w:rsid w:val="00D62957"/>
    <w:rsid w:val="00D80CE4"/>
    <w:rsid w:val="00D812FE"/>
    <w:rsid w:val="00D92445"/>
    <w:rsid w:val="00DB5A02"/>
    <w:rsid w:val="00DB6CD1"/>
    <w:rsid w:val="00EA3813"/>
    <w:rsid w:val="00EA515F"/>
    <w:rsid w:val="00EE2226"/>
    <w:rsid w:val="00F05C47"/>
    <w:rsid w:val="00F260B9"/>
    <w:rsid w:val="00F66833"/>
    <w:rsid w:val="00FA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5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50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16C3E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D924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2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25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2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250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16C3E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D924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3896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154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00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189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65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870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949</Words>
  <Characters>5411</Characters>
  <Application>Microsoft Office Word</Application>
  <DocSecurity>0</DocSecurity>
  <Lines>45</Lines>
  <Paragraphs>12</Paragraphs>
  <ScaleCrop>false</ScaleCrop>
  <Company>China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汪振明</cp:lastModifiedBy>
  <cp:revision>2</cp:revision>
  <cp:lastPrinted>2020-09-08T09:15:00Z</cp:lastPrinted>
  <dcterms:created xsi:type="dcterms:W3CDTF">2020-09-08T10:09:00Z</dcterms:created>
  <dcterms:modified xsi:type="dcterms:W3CDTF">2020-09-08T10:09:00Z</dcterms:modified>
</cp:coreProperties>
</file>