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8D6AB" w14:textId="77777777" w:rsidR="007C3A5E" w:rsidRDefault="00890D40">
      <w:pPr>
        <w:pStyle w:val="a6"/>
        <w:spacing w:before="0" w:after="0" w:line="560" w:lineRule="exact"/>
        <w:jc w:val="left"/>
        <w:rPr>
          <w:rFonts w:ascii="Times New Roman" w:eastAsia="黑体" w:hAnsi="Times New Roman" w:cs="Times New Roman"/>
          <w:b w:val="0"/>
          <w:bCs w:val="0"/>
        </w:rPr>
      </w:pPr>
      <w:bookmarkStart w:id="0" w:name="_GoBack"/>
      <w:bookmarkEnd w:id="0"/>
      <w:r>
        <w:rPr>
          <w:rFonts w:ascii="Times New Roman" w:eastAsia="黑体" w:hAnsi="Times New Roman" w:cs="Times New Roman"/>
          <w:b w:val="0"/>
          <w:bCs w:val="0"/>
        </w:rPr>
        <w:t>附件</w:t>
      </w:r>
      <w:r>
        <w:rPr>
          <w:rFonts w:ascii="Times New Roman" w:eastAsia="黑体" w:hAnsi="Times New Roman" w:cs="Times New Roman"/>
          <w:b w:val="0"/>
          <w:bCs w:val="0"/>
        </w:rPr>
        <w:t>1</w:t>
      </w:r>
    </w:p>
    <w:p w14:paraId="12403604" w14:textId="77777777" w:rsidR="007C3A5E" w:rsidRDefault="007C3A5E">
      <w:pPr>
        <w:pStyle w:val="a6"/>
        <w:spacing w:before="0" w:after="0" w:line="560" w:lineRule="exact"/>
        <w:rPr>
          <w:rFonts w:ascii="Times New Roman" w:eastAsia="方正小标宋简体" w:hAnsi="Times New Roman" w:cs="Times New Roman"/>
          <w:b w:val="0"/>
          <w:bCs w:val="0"/>
          <w:sz w:val="44"/>
          <w:szCs w:val="44"/>
        </w:rPr>
      </w:pPr>
    </w:p>
    <w:p w14:paraId="4464ED67" w14:textId="77777777" w:rsidR="007C3A5E" w:rsidRDefault="00890D40">
      <w:pPr>
        <w:pStyle w:val="a6"/>
        <w:spacing w:before="0" w:after="0" w:line="560" w:lineRule="exact"/>
        <w:rPr>
          <w:rFonts w:ascii="Times New Roman" w:eastAsia="方正小标宋简体" w:hAnsi="Times New Roman" w:cs="Times New Roman"/>
          <w:b w:val="0"/>
          <w:bCs w:val="0"/>
          <w:sz w:val="36"/>
          <w:szCs w:val="36"/>
        </w:rPr>
      </w:pPr>
      <w:r>
        <w:rPr>
          <w:rFonts w:ascii="Times New Roman" w:eastAsia="方正小标宋简体" w:hAnsi="Times New Roman" w:cs="Times New Roman"/>
          <w:b w:val="0"/>
          <w:bCs w:val="0"/>
          <w:sz w:val="36"/>
          <w:szCs w:val="36"/>
        </w:rPr>
        <w:t>2021</w:t>
      </w:r>
      <w:r>
        <w:rPr>
          <w:rFonts w:ascii="Times New Roman" w:eastAsia="方正小标宋简体" w:hAnsi="Times New Roman" w:cs="Times New Roman"/>
          <w:b w:val="0"/>
          <w:bCs w:val="0"/>
          <w:sz w:val="36"/>
          <w:szCs w:val="36"/>
        </w:rPr>
        <w:t>年农业和社会发展领域科技计划指南</w:t>
      </w:r>
    </w:p>
    <w:p w14:paraId="6EF459DD" w14:textId="77777777" w:rsidR="007C3A5E" w:rsidRDefault="007C3A5E">
      <w:pPr>
        <w:pStyle w:val="a6"/>
        <w:spacing w:before="0" w:after="0" w:line="560" w:lineRule="exact"/>
        <w:jc w:val="both"/>
        <w:rPr>
          <w:rFonts w:ascii="Times New Roman" w:eastAsia="黑体" w:hAnsi="Times New Roman" w:cs="Times New Roman"/>
          <w:b w:val="0"/>
          <w:bCs w:val="0"/>
        </w:rPr>
      </w:pPr>
    </w:p>
    <w:p w14:paraId="2F285E22" w14:textId="77777777" w:rsidR="007C3A5E" w:rsidRDefault="00890D40">
      <w:pPr>
        <w:pStyle w:val="a6"/>
        <w:spacing w:before="0" w:after="0" w:line="560" w:lineRule="exact"/>
        <w:ind w:firstLineChars="200" w:firstLine="560"/>
        <w:jc w:val="both"/>
        <w:rPr>
          <w:rFonts w:ascii="Times New Roman" w:eastAsia="黑体" w:hAnsi="Times New Roman" w:cs="Times New Roman"/>
          <w:b w:val="0"/>
          <w:bCs w:val="0"/>
          <w:spacing w:val="-20"/>
        </w:rPr>
      </w:pPr>
      <w:r>
        <w:rPr>
          <w:rFonts w:ascii="Times New Roman" w:eastAsia="黑体" w:hAnsi="Times New Roman" w:cs="Times New Roman"/>
          <w:b w:val="0"/>
          <w:bCs w:val="0"/>
          <w:spacing w:val="-20"/>
        </w:rPr>
        <w:t>一、西安市创新能力强基计划</w:t>
      </w:r>
      <w:r>
        <w:rPr>
          <w:rFonts w:ascii="Times New Roman" w:eastAsia="黑体" w:hAnsi="Times New Roman" w:cs="Times New Roman"/>
          <w:b w:val="0"/>
          <w:bCs w:val="0"/>
          <w:spacing w:val="-20"/>
        </w:rPr>
        <w:t>——</w:t>
      </w:r>
      <w:r>
        <w:rPr>
          <w:rFonts w:ascii="Times New Roman" w:eastAsia="黑体" w:hAnsi="Times New Roman" w:cs="Times New Roman"/>
          <w:b w:val="0"/>
          <w:bCs w:val="0"/>
          <w:spacing w:val="-20"/>
        </w:rPr>
        <w:t>基础和应用研究推进工程</w:t>
      </w:r>
    </w:p>
    <w:p w14:paraId="3AB01917" w14:textId="77777777" w:rsidR="007C3A5E" w:rsidRDefault="00890D40">
      <w:pPr>
        <w:spacing w:line="560" w:lineRule="exact"/>
        <w:ind w:firstLineChars="200" w:firstLine="643"/>
        <w:contextualSpacing/>
        <w:rPr>
          <w:rFonts w:ascii="楷体_GB2312" w:eastAsia="楷体_GB2312" w:hAnsi="楷体_GB2312" w:cs="楷体_GB2312"/>
          <w:b/>
          <w:bCs/>
          <w:kern w:val="2"/>
          <w:sz w:val="32"/>
          <w:szCs w:val="32"/>
        </w:rPr>
      </w:pPr>
      <w:r>
        <w:rPr>
          <w:rFonts w:ascii="楷体_GB2312" w:eastAsia="楷体_GB2312" w:hAnsi="楷体_GB2312" w:cs="楷体_GB2312" w:hint="eastAsia"/>
          <w:b/>
          <w:bCs/>
          <w:kern w:val="2"/>
          <w:sz w:val="32"/>
          <w:szCs w:val="32"/>
        </w:rPr>
        <w:t>（一）医学研究项目</w:t>
      </w:r>
    </w:p>
    <w:p w14:paraId="10BF5FED" w14:textId="77777777" w:rsidR="007C3A5E" w:rsidRDefault="00890D40">
      <w:pPr>
        <w:pStyle w:val="2"/>
        <w:adjustRightInd w:val="0"/>
        <w:snapToGrid w:val="0"/>
        <w:spacing w:line="560" w:lineRule="exact"/>
        <w:ind w:firstLine="640"/>
        <w:rPr>
          <w:rFonts w:eastAsia="仿宋_GB2312"/>
          <w:szCs w:val="32"/>
        </w:rPr>
      </w:pPr>
      <w:r>
        <w:rPr>
          <w:rFonts w:eastAsia="仿宋_GB2312"/>
          <w:szCs w:val="32"/>
        </w:rPr>
        <w:t>围绕提高疾病诊疗技术和促进市民健康水平，支持市级重点学科、优势专科一线科研人员开展疾病防治和医学技术研究；支持优势特色临床专科、学科提升研究能力、开展重点应用研究，加快医学研究成果向应用转化。</w:t>
      </w:r>
    </w:p>
    <w:p w14:paraId="18CFAF0A" w14:textId="77777777" w:rsidR="007C3A5E" w:rsidRDefault="00890D40">
      <w:pPr>
        <w:pStyle w:val="2"/>
        <w:adjustRightInd w:val="0"/>
        <w:snapToGrid w:val="0"/>
        <w:spacing w:line="560" w:lineRule="exact"/>
        <w:ind w:firstLine="640"/>
        <w:rPr>
          <w:rFonts w:eastAsia="仿宋_GB2312"/>
          <w:szCs w:val="32"/>
        </w:rPr>
      </w:pPr>
      <w:r>
        <w:rPr>
          <w:rFonts w:eastAsia="黑体"/>
          <w:szCs w:val="32"/>
        </w:rPr>
        <w:t>支持方向</w:t>
      </w:r>
      <w:r>
        <w:rPr>
          <w:rFonts w:eastAsia="仿宋_GB2312"/>
          <w:szCs w:val="32"/>
        </w:rPr>
        <w:t>：分为一般研究项目和学科能力建设项目</w:t>
      </w:r>
      <w:r>
        <w:rPr>
          <w:rFonts w:eastAsia="仿宋_GB2312"/>
          <w:szCs w:val="32"/>
        </w:rPr>
        <w:t>2</w:t>
      </w:r>
      <w:r>
        <w:rPr>
          <w:rFonts w:eastAsia="仿宋_GB2312"/>
          <w:szCs w:val="32"/>
        </w:rPr>
        <w:t>类。</w:t>
      </w:r>
    </w:p>
    <w:p w14:paraId="727ABEFD" w14:textId="77777777" w:rsidR="007C3A5E" w:rsidRDefault="00890D40">
      <w:pPr>
        <w:pStyle w:val="2"/>
        <w:adjustRightInd w:val="0"/>
        <w:snapToGrid w:val="0"/>
        <w:spacing w:line="560" w:lineRule="exact"/>
        <w:ind w:firstLine="640"/>
        <w:rPr>
          <w:rFonts w:eastAsia="仿宋_GB2312"/>
          <w:szCs w:val="32"/>
        </w:rPr>
      </w:pPr>
      <w:r>
        <w:rPr>
          <w:rFonts w:eastAsia="仿宋_GB2312"/>
          <w:szCs w:val="32"/>
        </w:rPr>
        <w:t>（</w:t>
      </w:r>
      <w:r>
        <w:rPr>
          <w:rFonts w:eastAsia="仿宋_GB2312"/>
          <w:szCs w:val="32"/>
        </w:rPr>
        <w:t>1</w:t>
      </w:r>
      <w:r>
        <w:rPr>
          <w:rFonts w:eastAsia="仿宋_GB2312"/>
          <w:szCs w:val="32"/>
        </w:rPr>
        <w:t>）一般研究项目：支持开展各类多发病、常见病临床应用关键技术研究；针对公共卫生和重大传染病领域开展诊断技术、临床药物技术攻关；开展地方病、流行性疾病、慢性疾病、心理健康等公共卫生技术研究。</w:t>
      </w:r>
    </w:p>
    <w:p w14:paraId="69FDDE21" w14:textId="77777777" w:rsidR="007C3A5E" w:rsidRDefault="00890D40">
      <w:pPr>
        <w:pStyle w:val="2"/>
        <w:adjustRightInd w:val="0"/>
        <w:snapToGrid w:val="0"/>
        <w:spacing w:line="560" w:lineRule="exact"/>
        <w:ind w:firstLine="640"/>
        <w:rPr>
          <w:rFonts w:eastAsia="仿宋_GB2312"/>
          <w:szCs w:val="32"/>
        </w:rPr>
      </w:pPr>
      <w:r>
        <w:rPr>
          <w:rFonts w:eastAsia="仿宋_GB2312"/>
          <w:szCs w:val="32"/>
        </w:rPr>
        <w:t>（</w:t>
      </w:r>
      <w:r>
        <w:rPr>
          <w:rFonts w:eastAsia="仿宋_GB2312"/>
          <w:szCs w:val="32"/>
        </w:rPr>
        <w:t>2</w:t>
      </w:r>
      <w:r>
        <w:rPr>
          <w:rFonts w:eastAsia="仿宋_GB2312"/>
          <w:szCs w:val="32"/>
        </w:rPr>
        <w:t>）学科能力建设项目：支持优势特色临床专科、学科，开展重点应用研究项目，提升临床研究和公共卫生服务能力。</w:t>
      </w:r>
    </w:p>
    <w:p w14:paraId="4B3F7952" w14:textId="77777777" w:rsidR="007C3A5E" w:rsidRDefault="00890D40">
      <w:pPr>
        <w:pStyle w:val="2"/>
        <w:adjustRightInd w:val="0"/>
        <w:snapToGrid w:val="0"/>
        <w:spacing w:line="560" w:lineRule="exact"/>
        <w:ind w:firstLine="640"/>
        <w:rPr>
          <w:rFonts w:eastAsia="仿宋_GB2312"/>
          <w:szCs w:val="32"/>
        </w:rPr>
      </w:pPr>
      <w:r>
        <w:rPr>
          <w:rFonts w:eastAsia="黑体"/>
          <w:szCs w:val="32"/>
        </w:rPr>
        <w:t>政策依据</w:t>
      </w:r>
      <w:r>
        <w:rPr>
          <w:rFonts w:eastAsia="仿宋_GB2312"/>
          <w:szCs w:val="32"/>
        </w:rPr>
        <w:t>：《国务院关于全面加强基础科学研究的若干意见国发》（〔</w:t>
      </w:r>
      <w:r>
        <w:rPr>
          <w:rFonts w:eastAsia="仿宋_GB2312"/>
          <w:szCs w:val="32"/>
        </w:rPr>
        <w:t>2018</w:t>
      </w:r>
      <w:r>
        <w:rPr>
          <w:rFonts w:eastAsia="仿宋_GB2312"/>
          <w:szCs w:val="32"/>
        </w:rPr>
        <w:t>〕</w:t>
      </w:r>
      <w:r>
        <w:rPr>
          <w:rFonts w:eastAsia="仿宋_GB2312"/>
          <w:szCs w:val="32"/>
        </w:rPr>
        <w:t>4</w:t>
      </w:r>
      <w:r>
        <w:rPr>
          <w:rFonts w:eastAsia="仿宋_GB2312"/>
          <w:szCs w:val="32"/>
        </w:rPr>
        <w:t>号）《新形势下加强基础研究若干重点举措》（国科办基〔</w:t>
      </w:r>
      <w:r>
        <w:rPr>
          <w:rFonts w:eastAsia="仿宋_GB2312"/>
          <w:szCs w:val="32"/>
        </w:rPr>
        <w:t>2020</w:t>
      </w:r>
      <w:r>
        <w:rPr>
          <w:rFonts w:eastAsia="仿宋_GB2312"/>
          <w:szCs w:val="32"/>
        </w:rPr>
        <w:t>〕</w:t>
      </w:r>
      <w:r>
        <w:rPr>
          <w:rFonts w:eastAsia="仿宋_GB2312"/>
          <w:szCs w:val="32"/>
        </w:rPr>
        <w:t>38</w:t>
      </w:r>
      <w:r>
        <w:rPr>
          <w:rFonts w:eastAsia="仿宋_GB2312"/>
          <w:szCs w:val="32"/>
        </w:rPr>
        <w:t>号）。</w:t>
      </w:r>
    </w:p>
    <w:p w14:paraId="5D1E16C1" w14:textId="77777777" w:rsidR="007C3A5E" w:rsidRDefault="00890D40">
      <w:pPr>
        <w:pStyle w:val="2"/>
        <w:adjustRightInd w:val="0"/>
        <w:snapToGrid w:val="0"/>
        <w:spacing w:line="560" w:lineRule="exact"/>
        <w:ind w:firstLine="640"/>
        <w:rPr>
          <w:rFonts w:eastAsia="仿宋_GB2312"/>
          <w:szCs w:val="32"/>
        </w:rPr>
      </w:pPr>
      <w:r>
        <w:rPr>
          <w:rFonts w:eastAsia="黑体"/>
          <w:szCs w:val="32"/>
        </w:rPr>
        <w:t>申报主体</w:t>
      </w:r>
      <w:r>
        <w:rPr>
          <w:rFonts w:eastAsia="仿宋_GB2312"/>
          <w:szCs w:val="32"/>
        </w:rPr>
        <w:t>：三级甲等医院、市属医疗卫生机构。</w:t>
      </w:r>
    </w:p>
    <w:p w14:paraId="665BCD64" w14:textId="77777777" w:rsidR="007C3A5E" w:rsidRDefault="00890D40">
      <w:pPr>
        <w:pStyle w:val="2"/>
        <w:adjustRightInd w:val="0"/>
        <w:snapToGrid w:val="0"/>
        <w:spacing w:line="560" w:lineRule="exact"/>
        <w:ind w:firstLine="640"/>
        <w:rPr>
          <w:rFonts w:eastAsia="仿宋_GB2312"/>
          <w:szCs w:val="32"/>
        </w:rPr>
      </w:pPr>
      <w:r>
        <w:rPr>
          <w:rFonts w:eastAsia="黑体"/>
          <w:szCs w:val="32"/>
        </w:rPr>
        <w:t>申报条件</w:t>
      </w:r>
      <w:r>
        <w:rPr>
          <w:rFonts w:eastAsia="仿宋_GB2312"/>
          <w:szCs w:val="32"/>
        </w:rPr>
        <w:t>：（</w:t>
      </w:r>
      <w:r>
        <w:rPr>
          <w:rFonts w:eastAsia="仿宋_GB2312"/>
          <w:szCs w:val="32"/>
        </w:rPr>
        <w:t>1</w:t>
      </w:r>
      <w:r>
        <w:rPr>
          <w:rFonts w:eastAsia="仿宋_GB2312"/>
          <w:szCs w:val="32"/>
        </w:rPr>
        <w:t>）一般研究项目：有前期研究基础，具备良好</w:t>
      </w:r>
      <w:r>
        <w:rPr>
          <w:rFonts w:eastAsia="仿宋_GB2312"/>
          <w:szCs w:val="32"/>
        </w:rPr>
        <w:lastRenderedPageBreak/>
        <w:t>的研发团队与设备等基础条件，临床科研项目使用的医疗技术，有充分的可行性安全性论证、安全措施和风险处置预案，应提交本院医学伦理审批证明；执行期内项目在核心期刊上发表相关内容的学术论文不少于</w:t>
      </w:r>
      <w:r>
        <w:rPr>
          <w:rFonts w:eastAsia="仿宋_GB2312"/>
          <w:szCs w:val="32"/>
        </w:rPr>
        <w:t>1</w:t>
      </w:r>
      <w:r>
        <w:rPr>
          <w:rFonts w:eastAsia="仿宋_GB2312"/>
          <w:szCs w:val="32"/>
        </w:rPr>
        <w:t>篇。</w:t>
      </w:r>
    </w:p>
    <w:p w14:paraId="6AE36904" w14:textId="77777777" w:rsidR="007C3A5E" w:rsidRDefault="00890D40">
      <w:pPr>
        <w:pStyle w:val="2"/>
        <w:adjustRightInd w:val="0"/>
        <w:snapToGrid w:val="0"/>
        <w:spacing w:line="560" w:lineRule="exact"/>
        <w:ind w:firstLine="640"/>
        <w:rPr>
          <w:rFonts w:eastAsia="仿宋_GB2312"/>
          <w:szCs w:val="32"/>
        </w:rPr>
      </w:pPr>
      <w:r>
        <w:rPr>
          <w:rFonts w:eastAsia="仿宋_GB2312"/>
          <w:szCs w:val="32"/>
        </w:rPr>
        <w:t>（</w:t>
      </w:r>
      <w:r>
        <w:rPr>
          <w:rFonts w:eastAsia="仿宋_GB2312"/>
          <w:szCs w:val="32"/>
        </w:rPr>
        <w:t>2</w:t>
      </w:r>
      <w:r>
        <w:rPr>
          <w:rFonts w:eastAsia="仿宋_GB2312"/>
          <w:szCs w:val="32"/>
        </w:rPr>
        <w:t>）学科能力建设项目：在我市医学研究领域有一定优势特色临床专科、学科，具备较好的医学研究试验条件和基础设施，具有较强的科研实力，拥有较高水平的医学研究、试验和诊疗等方面的人才队伍，团队结构合理，高级职称技术人员不少于</w:t>
      </w:r>
      <w:r>
        <w:rPr>
          <w:rFonts w:eastAsia="仿宋_GB2312"/>
          <w:szCs w:val="32"/>
        </w:rPr>
        <w:t>3</w:t>
      </w:r>
      <w:r>
        <w:rPr>
          <w:rFonts w:eastAsia="仿宋_GB2312"/>
          <w:szCs w:val="32"/>
        </w:rPr>
        <w:t>人，项目负责人具有正高级职称；在建设期内，单位投入该学科能力建设资金不低于</w:t>
      </w:r>
      <w:r>
        <w:rPr>
          <w:rFonts w:eastAsia="仿宋_GB2312"/>
          <w:szCs w:val="32"/>
        </w:rPr>
        <w:t>50</w:t>
      </w:r>
      <w:r>
        <w:rPr>
          <w:rFonts w:eastAsia="仿宋_GB2312"/>
          <w:szCs w:val="32"/>
        </w:rPr>
        <w:t>万元，引进、开发新技术，申报国家及省级科研项目</w:t>
      </w:r>
      <w:r>
        <w:rPr>
          <w:rFonts w:eastAsia="仿宋_GB2312"/>
          <w:szCs w:val="32"/>
        </w:rPr>
        <w:t>1-2</w:t>
      </w:r>
      <w:r>
        <w:rPr>
          <w:rFonts w:eastAsia="仿宋_GB2312"/>
          <w:szCs w:val="32"/>
        </w:rPr>
        <w:t>项，学科技术创新有所提高，诊疗水平有较大提升，在核心期刊发表学术论文不少于</w:t>
      </w:r>
      <w:r>
        <w:rPr>
          <w:rFonts w:eastAsia="仿宋_GB2312"/>
          <w:szCs w:val="32"/>
        </w:rPr>
        <w:t>3</w:t>
      </w:r>
      <w:r>
        <w:rPr>
          <w:rFonts w:eastAsia="仿宋_GB2312"/>
          <w:szCs w:val="32"/>
        </w:rPr>
        <w:t>篇。</w:t>
      </w:r>
    </w:p>
    <w:p w14:paraId="3140A9AD" w14:textId="77777777" w:rsidR="007C3A5E" w:rsidRDefault="00890D40">
      <w:pPr>
        <w:pStyle w:val="2"/>
        <w:adjustRightInd w:val="0"/>
        <w:snapToGrid w:val="0"/>
        <w:spacing w:line="560" w:lineRule="exact"/>
        <w:ind w:firstLine="640"/>
        <w:rPr>
          <w:rFonts w:eastAsia="仿宋_GB2312"/>
          <w:szCs w:val="32"/>
        </w:rPr>
      </w:pPr>
      <w:r>
        <w:rPr>
          <w:rFonts w:eastAsia="仿宋_GB2312"/>
          <w:szCs w:val="32"/>
        </w:rPr>
        <w:t>（</w:t>
      </w:r>
      <w:r>
        <w:rPr>
          <w:rFonts w:eastAsia="仿宋_GB2312"/>
          <w:szCs w:val="32"/>
        </w:rPr>
        <w:t>3</w:t>
      </w:r>
      <w:r>
        <w:rPr>
          <w:rFonts w:eastAsia="仿宋_GB2312"/>
          <w:szCs w:val="32"/>
        </w:rPr>
        <w:t>）限项申报说明：学科能力建设项目，仅限市属医疗卫生机构申报</w:t>
      </w:r>
      <w:r>
        <w:rPr>
          <w:rFonts w:eastAsia="仿宋_GB2312"/>
          <w:szCs w:val="32"/>
        </w:rPr>
        <w:t>1</w:t>
      </w:r>
      <w:r>
        <w:rPr>
          <w:rFonts w:eastAsia="仿宋_GB2312"/>
          <w:szCs w:val="32"/>
        </w:rPr>
        <w:t>项；一般研究项目，综合医疗卫生机构不超过</w:t>
      </w:r>
      <w:r>
        <w:rPr>
          <w:rFonts w:eastAsia="仿宋_GB2312"/>
          <w:szCs w:val="32"/>
        </w:rPr>
        <w:t>10</w:t>
      </w:r>
      <w:r>
        <w:rPr>
          <w:rFonts w:eastAsia="仿宋_GB2312"/>
          <w:szCs w:val="32"/>
        </w:rPr>
        <w:t>项，其他单位不超过</w:t>
      </w:r>
      <w:r>
        <w:rPr>
          <w:rFonts w:eastAsia="仿宋_GB2312"/>
          <w:szCs w:val="32"/>
        </w:rPr>
        <w:t>8</w:t>
      </w:r>
      <w:r>
        <w:rPr>
          <w:rFonts w:eastAsia="仿宋_GB2312"/>
          <w:szCs w:val="32"/>
        </w:rPr>
        <w:t>项，其中</w:t>
      </w:r>
      <w:r>
        <w:rPr>
          <w:rFonts w:eastAsia="仿宋_GB2312"/>
          <w:szCs w:val="32"/>
        </w:rPr>
        <w:t>40</w:t>
      </w:r>
      <w:r>
        <w:rPr>
          <w:rFonts w:eastAsia="仿宋_GB2312"/>
          <w:szCs w:val="32"/>
        </w:rPr>
        <w:t>岁以下青年人才牵头项目不少于</w:t>
      </w:r>
      <w:r>
        <w:rPr>
          <w:rFonts w:eastAsia="仿宋_GB2312"/>
          <w:szCs w:val="32"/>
        </w:rPr>
        <w:t>50%</w:t>
      </w:r>
      <w:r>
        <w:rPr>
          <w:rFonts w:eastAsia="仿宋_GB2312"/>
          <w:szCs w:val="32"/>
        </w:rPr>
        <w:t>。</w:t>
      </w:r>
    </w:p>
    <w:p w14:paraId="18BA28FE" w14:textId="77777777" w:rsidR="007C3A5E" w:rsidRDefault="00890D40">
      <w:pPr>
        <w:widowControl w:val="0"/>
        <w:snapToGrid w:val="0"/>
        <w:spacing w:line="560" w:lineRule="exact"/>
        <w:ind w:firstLineChars="200" w:firstLine="640"/>
        <w:rPr>
          <w:rFonts w:eastAsia="黑体"/>
          <w:sz w:val="32"/>
          <w:szCs w:val="32"/>
        </w:rPr>
      </w:pPr>
      <w:r>
        <w:rPr>
          <w:rFonts w:eastAsia="黑体"/>
          <w:sz w:val="32"/>
          <w:szCs w:val="32"/>
        </w:rPr>
        <w:t>支持方式：</w:t>
      </w:r>
      <w:r>
        <w:rPr>
          <w:rFonts w:eastAsia="仿宋_GB2312"/>
          <w:kern w:val="2"/>
          <w:sz w:val="32"/>
          <w:szCs w:val="32"/>
        </w:rPr>
        <w:t>前资助。</w:t>
      </w:r>
    </w:p>
    <w:p w14:paraId="38C35544" w14:textId="77777777" w:rsidR="007C3A5E" w:rsidRDefault="00890D40">
      <w:pPr>
        <w:pStyle w:val="2"/>
        <w:adjustRightInd w:val="0"/>
        <w:snapToGrid w:val="0"/>
        <w:spacing w:line="560" w:lineRule="exact"/>
        <w:ind w:firstLine="640"/>
        <w:rPr>
          <w:rFonts w:eastAsia="黑体"/>
          <w:szCs w:val="32"/>
        </w:rPr>
      </w:pPr>
      <w:r>
        <w:rPr>
          <w:rFonts w:eastAsia="黑体"/>
          <w:szCs w:val="32"/>
        </w:rPr>
        <w:t>执行期限：</w:t>
      </w:r>
      <w:r>
        <w:rPr>
          <w:rFonts w:eastAsia="仿宋_GB2312"/>
          <w:szCs w:val="32"/>
        </w:rPr>
        <w:t>一般研究项目执行期限为</w:t>
      </w:r>
      <w:r>
        <w:rPr>
          <w:rFonts w:eastAsia="仿宋_GB2312"/>
          <w:szCs w:val="32"/>
        </w:rPr>
        <w:t>2</w:t>
      </w:r>
      <w:r>
        <w:rPr>
          <w:rFonts w:eastAsia="仿宋_GB2312"/>
          <w:szCs w:val="32"/>
        </w:rPr>
        <w:t>年，学科能力建设项目执行期限为</w:t>
      </w:r>
      <w:r>
        <w:rPr>
          <w:rFonts w:eastAsia="仿宋_GB2312"/>
          <w:szCs w:val="32"/>
        </w:rPr>
        <w:t>3</w:t>
      </w:r>
      <w:r>
        <w:rPr>
          <w:rFonts w:eastAsia="仿宋_GB2312"/>
          <w:szCs w:val="32"/>
        </w:rPr>
        <w:t>年。</w:t>
      </w:r>
    </w:p>
    <w:p w14:paraId="38AAE600" w14:textId="77777777" w:rsidR="007C3A5E" w:rsidRDefault="00890D40">
      <w:pPr>
        <w:pStyle w:val="2"/>
        <w:adjustRightInd w:val="0"/>
        <w:snapToGrid w:val="0"/>
        <w:spacing w:line="560" w:lineRule="exact"/>
        <w:ind w:firstLine="640"/>
        <w:rPr>
          <w:rFonts w:eastAsia="仿宋_GB2312"/>
          <w:szCs w:val="32"/>
        </w:rPr>
      </w:pPr>
      <w:r>
        <w:rPr>
          <w:rFonts w:eastAsia="黑体"/>
          <w:szCs w:val="32"/>
        </w:rPr>
        <w:t>申报材料：</w:t>
      </w:r>
      <w:r>
        <w:rPr>
          <w:rFonts w:eastAsia="仿宋_GB2312"/>
          <w:szCs w:val="32"/>
        </w:rPr>
        <w:t>西安市科技计划项目申报书及相关附件，附件须包含项目可行性报告、项目负责人专业技术职务资格证书、前期研究的相关证明、自筹资金承诺书及其它证明材料。</w:t>
      </w:r>
    </w:p>
    <w:p w14:paraId="0F464EBE" w14:textId="77777777" w:rsidR="007C3A5E" w:rsidRDefault="00890D40">
      <w:pPr>
        <w:widowControl w:val="0"/>
        <w:snapToGrid w:val="0"/>
        <w:spacing w:line="560" w:lineRule="exact"/>
        <w:ind w:firstLineChars="200" w:firstLine="640"/>
        <w:rPr>
          <w:rFonts w:eastAsia="仿宋_GB2312"/>
          <w:kern w:val="2"/>
          <w:sz w:val="32"/>
          <w:szCs w:val="32"/>
        </w:rPr>
      </w:pPr>
      <w:r>
        <w:rPr>
          <w:rFonts w:eastAsia="黑体"/>
          <w:sz w:val="32"/>
          <w:szCs w:val="32"/>
        </w:rPr>
        <w:lastRenderedPageBreak/>
        <w:t>咨询服务：</w:t>
      </w:r>
      <w:r>
        <w:rPr>
          <w:rFonts w:eastAsia="仿宋_GB2312"/>
          <w:kern w:val="2"/>
          <w:sz w:val="32"/>
          <w:szCs w:val="32"/>
        </w:rPr>
        <w:t>86786674</w:t>
      </w:r>
      <w:r>
        <w:rPr>
          <w:rFonts w:eastAsia="仿宋_GB2312"/>
          <w:kern w:val="2"/>
          <w:sz w:val="32"/>
          <w:szCs w:val="32"/>
        </w:rPr>
        <w:t>。</w:t>
      </w:r>
    </w:p>
    <w:p w14:paraId="1747801B" w14:textId="77777777" w:rsidR="007C3A5E" w:rsidRDefault="00890D40">
      <w:pPr>
        <w:widowControl w:val="0"/>
        <w:snapToGrid w:val="0"/>
        <w:spacing w:line="560" w:lineRule="exact"/>
        <w:ind w:firstLineChars="200" w:firstLine="643"/>
        <w:rPr>
          <w:rFonts w:ascii="楷体_GB2312" w:eastAsia="楷体_GB2312" w:hAnsi="楷体_GB2312" w:cs="楷体_GB2312"/>
          <w:b/>
          <w:bCs/>
          <w:kern w:val="2"/>
          <w:sz w:val="32"/>
          <w:szCs w:val="32"/>
        </w:rPr>
      </w:pPr>
      <w:r>
        <w:rPr>
          <w:rFonts w:ascii="楷体_GB2312" w:eastAsia="楷体_GB2312" w:hAnsi="楷体_GB2312" w:cs="楷体_GB2312" w:hint="eastAsia"/>
          <w:b/>
          <w:bCs/>
          <w:kern w:val="2"/>
          <w:sz w:val="32"/>
          <w:szCs w:val="32"/>
        </w:rPr>
        <w:t>（二）</w:t>
      </w:r>
      <w:bookmarkStart w:id="1" w:name="_Hlk69735586"/>
      <w:r w:rsidRPr="00052C5F">
        <w:rPr>
          <w:rFonts w:ascii="楷体_GB2312" w:eastAsia="楷体_GB2312" w:hAnsi="楷体_GB2312" w:cs="楷体_GB2312" w:hint="eastAsia"/>
          <w:b/>
          <w:bCs/>
          <w:kern w:val="2"/>
          <w:sz w:val="32"/>
          <w:szCs w:val="32"/>
          <w:highlight w:val="yellow"/>
        </w:rPr>
        <w:t>农业技术研发项目</w:t>
      </w:r>
      <w:bookmarkEnd w:id="1"/>
    </w:p>
    <w:p w14:paraId="2D0A3E50" w14:textId="77777777" w:rsidR="007C3A5E" w:rsidRDefault="00890D40">
      <w:pPr>
        <w:pStyle w:val="2"/>
        <w:adjustRightInd w:val="0"/>
        <w:snapToGrid w:val="0"/>
        <w:spacing w:line="560" w:lineRule="exact"/>
        <w:ind w:firstLine="640"/>
        <w:rPr>
          <w:rFonts w:eastAsia="仿宋_GB2312"/>
          <w:color w:val="FF0000"/>
          <w:szCs w:val="32"/>
        </w:rPr>
      </w:pPr>
      <w:r>
        <w:rPr>
          <w:rFonts w:eastAsia="仿宋_GB2312"/>
          <w:szCs w:val="32"/>
        </w:rPr>
        <w:t>支持申报单位结合西安农业产业发展技术需求，加强产学研联合攻关，开展应用技术研究试验，推动农业技术进步。</w:t>
      </w:r>
    </w:p>
    <w:p w14:paraId="7D0546DF" w14:textId="77777777" w:rsidR="007C3A5E" w:rsidRDefault="00890D40">
      <w:pPr>
        <w:pStyle w:val="2"/>
        <w:adjustRightInd w:val="0"/>
        <w:snapToGrid w:val="0"/>
        <w:spacing w:line="560" w:lineRule="exact"/>
        <w:ind w:firstLine="640"/>
        <w:rPr>
          <w:rFonts w:eastAsia="仿宋_GB2312"/>
          <w:szCs w:val="32"/>
        </w:rPr>
      </w:pPr>
      <w:r>
        <w:rPr>
          <w:rFonts w:eastAsia="黑体"/>
          <w:szCs w:val="32"/>
        </w:rPr>
        <w:t>支持方向：</w:t>
      </w:r>
      <w:r>
        <w:rPr>
          <w:rFonts w:eastAsia="仿宋_GB2312"/>
          <w:szCs w:val="32"/>
        </w:rPr>
        <w:t>围绕我市现代种业、特色果业、生态畜牧业、高效设施农业、特色扶贫产业、智慧农业等领域，支持高效优质新品种、环保高效肥料、新型生物制剂、节能低耗智能化农机装备等绿色投入品研发；支持耕地质量提升与保育技术、化肥农药减施增效技术、畜禽安全生产技术、农业面源污染治理技术、农业废弃物循环利用技术等绿色生产技术研发；支持农产品智能化精深加工技术、猕猴桃商品化处理和保鲜物流关键技术、绿色农产品质量监测控制技术等绿色产后增值技术研发。</w:t>
      </w:r>
    </w:p>
    <w:p w14:paraId="4E7CC19C" w14:textId="77777777" w:rsidR="007C3A5E" w:rsidRDefault="00890D40">
      <w:pPr>
        <w:pStyle w:val="2"/>
        <w:adjustRightInd w:val="0"/>
        <w:snapToGrid w:val="0"/>
        <w:spacing w:line="560" w:lineRule="exact"/>
        <w:ind w:firstLine="640"/>
        <w:rPr>
          <w:rFonts w:eastAsia="仿宋_GB2312"/>
          <w:szCs w:val="32"/>
        </w:rPr>
      </w:pPr>
      <w:r>
        <w:rPr>
          <w:rFonts w:eastAsia="仿宋_GB2312"/>
          <w:szCs w:val="32"/>
        </w:rPr>
        <w:t>重点支持培育高产抗逆节水、适宜全程机械化作业的粮食新品种；支持良种良法、农机农艺和粮食机械等技术研究和推广，支持生物技术、数字农业等新兴技术研发和应用；支持安全、高效、无污染的微生物、植物提取物饲料产品研发。</w:t>
      </w:r>
    </w:p>
    <w:p w14:paraId="231C6D64" w14:textId="77777777" w:rsidR="007C3A5E" w:rsidRDefault="00890D40">
      <w:pPr>
        <w:pStyle w:val="2"/>
        <w:adjustRightInd w:val="0"/>
        <w:snapToGrid w:val="0"/>
        <w:spacing w:line="560" w:lineRule="exact"/>
        <w:ind w:firstLine="640"/>
        <w:rPr>
          <w:rFonts w:eastAsia="仿宋_GB2312"/>
          <w:szCs w:val="32"/>
        </w:rPr>
      </w:pPr>
      <w:r>
        <w:rPr>
          <w:rFonts w:eastAsia="黑体"/>
          <w:szCs w:val="32"/>
        </w:rPr>
        <w:t>申报主体：</w:t>
      </w:r>
      <w:r>
        <w:rPr>
          <w:rFonts w:eastAsia="仿宋_GB2312"/>
          <w:szCs w:val="32"/>
        </w:rPr>
        <w:t>农业企业、农业科研及技术推广单位、高校院所（含西北农林科技大学）。</w:t>
      </w:r>
    </w:p>
    <w:p w14:paraId="149D6880" w14:textId="77777777" w:rsidR="007C3A5E" w:rsidRDefault="00890D40">
      <w:pPr>
        <w:pStyle w:val="2"/>
        <w:adjustRightInd w:val="0"/>
        <w:snapToGrid w:val="0"/>
        <w:spacing w:line="560" w:lineRule="exact"/>
        <w:ind w:firstLine="640"/>
        <w:rPr>
          <w:rFonts w:eastAsia="仿宋_GB2312"/>
          <w:szCs w:val="32"/>
        </w:rPr>
      </w:pPr>
      <w:r>
        <w:rPr>
          <w:rFonts w:eastAsia="黑体"/>
          <w:szCs w:val="32"/>
        </w:rPr>
        <w:t>申报条件：</w:t>
      </w:r>
      <w:r>
        <w:rPr>
          <w:rFonts w:eastAsia="仿宋_GB2312"/>
          <w:szCs w:val="32"/>
        </w:rPr>
        <w:t>项目负责人须为本单位在职人员，具有副高级以上技术职称或研究生学历；应与西安区域内的农业企业、农民专业合作社有合作基础并签订技术试验、示范、推广等相关合作协议；项目研究团队人员层次合理；申报项目要求具备相关的前期</w:t>
      </w:r>
      <w:r>
        <w:rPr>
          <w:rFonts w:eastAsia="仿宋_GB2312"/>
          <w:szCs w:val="32"/>
        </w:rPr>
        <w:lastRenderedPageBreak/>
        <w:t>研究基础。西北农林科技大学限报</w:t>
      </w:r>
      <w:r>
        <w:rPr>
          <w:rFonts w:eastAsia="仿宋_GB2312"/>
          <w:szCs w:val="32"/>
        </w:rPr>
        <w:t>10</w:t>
      </w:r>
      <w:r>
        <w:rPr>
          <w:rFonts w:eastAsia="仿宋_GB2312"/>
          <w:szCs w:val="32"/>
        </w:rPr>
        <w:t>项，其他省部属高校院所限报</w:t>
      </w:r>
      <w:r>
        <w:rPr>
          <w:rFonts w:eastAsia="仿宋_GB2312"/>
          <w:szCs w:val="32"/>
        </w:rPr>
        <w:t>6</w:t>
      </w:r>
      <w:r>
        <w:rPr>
          <w:rFonts w:eastAsia="仿宋_GB2312"/>
          <w:szCs w:val="32"/>
        </w:rPr>
        <w:t>项。对市级农业科技特派员申报项目予以倾斜支持。</w:t>
      </w:r>
    </w:p>
    <w:p w14:paraId="75BEC1CD" w14:textId="77777777" w:rsidR="007C3A5E" w:rsidRDefault="00890D40">
      <w:pPr>
        <w:widowControl w:val="0"/>
        <w:snapToGrid w:val="0"/>
        <w:spacing w:line="560" w:lineRule="exact"/>
        <w:ind w:firstLineChars="200" w:firstLine="640"/>
        <w:rPr>
          <w:rFonts w:eastAsia="黑体"/>
          <w:sz w:val="32"/>
          <w:szCs w:val="32"/>
        </w:rPr>
      </w:pPr>
      <w:r>
        <w:rPr>
          <w:rFonts w:eastAsia="黑体"/>
          <w:sz w:val="32"/>
          <w:szCs w:val="32"/>
        </w:rPr>
        <w:t>支持方式：</w:t>
      </w:r>
      <w:r>
        <w:rPr>
          <w:rFonts w:eastAsia="仿宋_GB2312"/>
          <w:kern w:val="2"/>
          <w:sz w:val="32"/>
          <w:szCs w:val="32"/>
        </w:rPr>
        <w:t>前资助。</w:t>
      </w:r>
    </w:p>
    <w:p w14:paraId="321DC45E" w14:textId="77777777" w:rsidR="007C3A5E" w:rsidRDefault="00890D40">
      <w:pPr>
        <w:spacing w:line="560" w:lineRule="exact"/>
        <w:ind w:firstLineChars="200" w:firstLine="640"/>
        <w:contextualSpacing/>
        <w:rPr>
          <w:rFonts w:eastAsia="黑体"/>
          <w:sz w:val="32"/>
          <w:szCs w:val="32"/>
        </w:rPr>
      </w:pPr>
      <w:r>
        <w:rPr>
          <w:rFonts w:eastAsia="黑体"/>
          <w:sz w:val="32"/>
          <w:szCs w:val="32"/>
        </w:rPr>
        <w:t>执行期限：</w:t>
      </w:r>
      <w:r>
        <w:rPr>
          <w:rFonts w:eastAsia="仿宋_GB2312"/>
          <w:kern w:val="2"/>
          <w:sz w:val="32"/>
          <w:szCs w:val="32"/>
        </w:rPr>
        <w:t>3</w:t>
      </w:r>
      <w:r>
        <w:rPr>
          <w:rFonts w:eastAsia="仿宋_GB2312"/>
          <w:kern w:val="2"/>
          <w:sz w:val="32"/>
          <w:szCs w:val="32"/>
        </w:rPr>
        <w:t>年。</w:t>
      </w:r>
    </w:p>
    <w:p w14:paraId="3B031D65" w14:textId="77777777" w:rsidR="007C3A5E" w:rsidRDefault="00890D40">
      <w:pPr>
        <w:pStyle w:val="2"/>
        <w:adjustRightInd w:val="0"/>
        <w:snapToGrid w:val="0"/>
        <w:spacing w:line="560" w:lineRule="exact"/>
        <w:ind w:firstLine="640"/>
        <w:rPr>
          <w:rFonts w:eastAsia="仿宋_GB2312"/>
          <w:szCs w:val="32"/>
        </w:rPr>
      </w:pPr>
      <w:r>
        <w:rPr>
          <w:rFonts w:eastAsia="黑体"/>
          <w:szCs w:val="32"/>
        </w:rPr>
        <w:t>申报材料：</w:t>
      </w:r>
      <w:r>
        <w:rPr>
          <w:rFonts w:eastAsia="仿宋_GB2312"/>
          <w:szCs w:val="32"/>
        </w:rPr>
        <w:t>项目申报书、可行性报告；其他佐证材料：自筹资金承诺书、企业工商营业执照复印件、项目承担单位与协作单位合作协议等。</w:t>
      </w:r>
    </w:p>
    <w:p w14:paraId="018B7DF8" w14:textId="77777777" w:rsidR="007C3A5E" w:rsidRDefault="00890D40">
      <w:pPr>
        <w:widowControl w:val="0"/>
        <w:snapToGrid w:val="0"/>
        <w:spacing w:line="560" w:lineRule="exact"/>
        <w:ind w:firstLineChars="200" w:firstLine="640"/>
        <w:rPr>
          <w:rFonts w:eastAsia="仿宋_GB2312"/>
          <w:kern w:val="2"/>
          <w:sz w:val="32"/>
          <w:szCs w:val="32"/>
        </w:rPr>
      </w:pPr>
      <w:r>
        <w:rPr>
          <w:rFonts w:eastAsia="黑体"/>
          <w:sz w:val="32"/>
          <w:szCs w:val="32"/>
        </w:rPr>
        <w:t>咨询服务：</w:t>
      </w:r>
      <w:r>
        <w:rPr>
          <w:rFonts w:eastAsia="仿宋_GB2312"/>
          <w:kern w:val="2"/>
          <w:sz w:val="32"/>
          <w:szCs w:val="32"/>
        </w:rPr>
        <w:t>86786633</w:t>
      </w:r>
      <w:r>
        <w:rPr>
          <w:rFonts w:eastAsia="仿宋_GB2312"/>
          <w:kern w:val="2"/>
          <w:sz w:val="32"/>
          <w:szCs w:val="32"/>
        </w:rPr>
        <w:t>。</w:t>
      </w:r>
    </w:p>
    <w:p w14:paraId="5F6C3123" w14:textId="77777777" w:rsidR="007C3A5E" w:rsidRDefault="00890D40">
      <w:pPr>
        <w:pStyle w:val="a6"/>
        <w:spacing w:before="0" w:after="0" w:line="560" w:lineRule="exact"/>
        <w:ind w:firstLineChars="200" w:firstLine="616"/>
        <w:jc w:val="both"/>
        <w:rPr>
          <w:rFonts w:ascii="Times New Roman" w:eastAsia="黑体" w:hAnsi="Times New Roman" w:cs="Times New Roman"/>
          <w:b w:val="0"/>
          <w:bCs w:val="0"/>
          <w:spacing w:val="-6"/>
        </w:rPr>
      </w:pPr>
      <w:r>
        <w:rPr>
          <w:rFonts w:ascii="Times New Roman" w:eastAsia="黑体" w:hAnsi="Times New Roman" w:cs="Times New Roman"/>
          <w:b w:val="0"/>
          <w:bCs w:val="0"/>
          <w:spacing w:val="-6"/>
        </w:rPr>
        <w:t>二、西安市创新能力强基计划</w:t>
      </w:r>
      <w:r>
        <w:rPr>
          <w:rFonts w:ascii="Times New Roman" w:eastAsia="黑体" w:hAnsi="Times New Roman" w:cs="Times New Roman"/>
          <w:b w:val="0"/>
          <w:bCs w:val="0"/>
          <w:spacing w:val="-6"/>
        </w:rPr>
        <w:t>——</w:t>
      </w:r>
      <w:r>
        <w:rPr>
          <w:rFonts w:ascii="Times New Roman" w:eastAsia="黑体" w:hAnsi="Times New Roman" w:cs="Times New Roman"/>
          <w:b w:val="0"/>
          <w:bCs w:val="0"/>
          <w:color w:val="000000"/>
          <w:spacing w:val="-6"/>
        </w:rPr>
        <w:t>科技研发创新示范工程</w:t>
      </w:r>
    </w:p>
    <w:p w14:paraId="54A605B3" w14:textId="77777777" w:rsidR="007C3A5E" w:rsidRDefault="00890D40">
      <w:pPr>
        <w:widowControl w:val="0"/>
        <w:snapToGrid w:val="0"/>
        <w:spacing w:line="560" w:lineRule="exact"/>
        <w:ind w:firstLineChars="200" w:firstLine="643"/>
        <w:rPr>
          <w:rFonts w:ascii="楷体_GB2312" w:eastAsia="楷体_GB2312" w:hAnsi="楷体_GB2312" w:cs="楷体_GB2312"/>
          <w:b/>
          <w:bCs/>
          <w:kern w:val="2"/>
          <w:sz w:val="32"/>
          <w:szCs w:val="32"/>
        </w:rPr>
      </w:pPr>
      <w:r>
        <w:rPr>
          <w:rFonts w:ascii="楷体_GB2312" w:eastAsia="楷体_GB2312" w:hAnsi="楷体_GB2312" w:cs="楷体_GB2312" w:hint="eastAsia"/>
          <w:b/>
          <w:bCs/>
          <w:sz w:val="32"/>
          <w:szCs w:val="32"/>
        </w:rPr>
        <w:t>（一）</w:t>
      </w:r>
      <w:bookmarkStart w:id="2" w:name="_Hlk69735744"/>
      <w:r w:rsidRPr="00052C5F">
        <w:rPr>
          <w:rFonts w:ascii="楷体_GB2312" w:eastAsia="楷体_GB2312" w:hAnsi="楷体_GB2312" w:cs="楷体_GB2312" w:hint="eastAsia"/>
          <w:b/>
          <w:bCs/>
          <w:kern w:val="2"/>
          <w:sz w:val="32"/>
          <w:szCs w:val="32"/>
          <w:highlight w:val="yellow"/>
        </w:rPr>
        <w:t>农业科技示范项目</w:t>
      </w:r>
      <w:bookmarkEnd w:id="2"/>
    </w:p>
    <w:p w14:paraId="00357E3F" w14:textId="77777777" w:rsidR="007C3A5E" w:rsidRDefault="00890D40">
      <w:pPr>
        <w:pStyle w:val="2"/>
        <w:adjustRightInd w:val="0"/>
        <w:snapToGrid w:val="0"/>
        <w:spacing w:line="560" w:lineRule="exact"/>
        <w:ind w:firstLine="640"/>
        <w:rPr>
          <w:rFonts w:eastAsia="黑体"/>
          <w:szCs w:val="32"/>
        </w:rPr>
      </w:pPr>
      <w:r>
        <w:rPr>
          <w:rFonts w:eastAsia="仿宋_GB2312"/>
          <w:szCs w:val="32"/>
        </w:rPr>
        <w:t>支持申报单位围绕西安特色现代农业产业，加强农业技术成果应用示范，发挥科技示范带动作用，推动产业绿色发展。</w:t>
      </w:r>
    </w:p>
    <w:p w14:paraId="1F38DEAD" w14:textId="77777777" w:rsidR="007C3A5E" w:rsidRDefault="00890D40">
      <w:pPr>
        <w:pStyle w:val="2"/>
        <w:adjustRightInd w:val="0"/>
        <w:snapToGrid w:val="0"/>
        <w:spacing w:line="560" w:lineRule="exact"/>
        <w:ind w:firstLine="640"/>
        <w:rPr>
          <w:rFonts w:eastAsia="仿宋_GB2312"/>
          <w:szCs w:val="32"/>
        </w:rPr>
      </w:pPr>
      <w:r>
        <w:rPr>
          <w:rFonts w:eastAsia="黑体"/>
          <w:szCs w:val="32"/>
        </w:rPr>
        <w:t>支持方向：</w:t>
      </w:r>
      <w:r>
        <w:rPr>
          <w:rFonts w:eastAsia="仿宋_GB2312"/>
          <w:szCs w:val="32"/>
        </w:rPr>
        <w:t>围绕猕猴桃、奶山羊、设施瓜菜、葡萄、樱桃、花卉、中药材等产业，支持企业和高校院所、技术推广单位加强技术协作，引进新品种、新技术。重点在新品种繁育推广、栽培模式创新、绿色防控、畜禽安全养殖等方面开展技术集成创新与示范；重点支持农村集体经济组织申报此类项目。</w:t>
      </w:r>
    </w:p>
    <w:p w14:paraId="63C357A2" w14:textId="77777777" w:rsidR="007C3A5E" w:rsidRDefault="00890D40">
      <w:pPr>
        <w:pStyle w:val="2"/>
        <w:adjustRightInd w:val="0"/>
        <w:snapToGrid w:val="0"/>
        <w:spacing w:line="560" w:lineRule="exact"/>
        <w:ind w:firstLine="640"/>
        <w:rPr>
          <w:rFonts w:eastAsia="黑体"/>
          <w:szCs w:val="32"/>
        </w:rPr>
      </w:pPr>
      <w:r>
        <w:rPr>
          <w:rFonts w:eastAsia="黑体"/>
          <w:szCs w:val="32"/>
        </w:rPr>
        <w:t>申报主体：</w:t>
      </w:r>
      <w:r>
        <w:rPr>
          <w:rFonts w:eastAsia="仿宋_GB2312"/>
          <w:szCs w:val="32"/>
        </w:rPr>
        <w:t>农村集体经济组织、农业企业、农民专业合作社等。</w:t>
      </w:r>
    </w:p>
    <w:p w14:paraId="5805C056" w14:textId="77777777" w:rsidR="007C3A5E" w:rsidRDefault="00890D40">
      <w:pPr>
        <w:pStyle w:val="2"/>
        <w:adjustRightInd w:val="0"/>
        <w:snapToGrid w:val="0"/>
        <w:spacing w:line="560" w:lineRule="exact"/>
        <w:ind w:firstLine="640"/>
        <w:rPr>
          <w:rFonts w:eastAsia="仿宋_GB2312"/>
          <w:szCs w:val="32"/>
        </w:rPr>
      </w:pPr>
      <w:r>
        <w:rPr>
          <w:rFonts w:eastAsia="黑体"/>
          <w:szCs w:val="32"/>
        </w:rPr>
        <w:t>申报条件：</w:t>
      </w:r>
      <w:r>
        <w:rPr>
          <w:rFonts w:eastAsia="仿宋_GB2312"/>
          <w:szCs w:val="32"/>
        </w:rPr>
        <w:t>（</w:t>
      </w:r>
      <w:r>
        <w:rPr>
          <w:rFonts w:eastAsia="仿宋_GB2312"/>
          <w:szCs w:val="32"/>
        </w:rPr>
        <w:t>1</w:t>
      </w:r>
      <w:r>
        <w:rPr>
          <w:rFonts w:eastAsia="仿宋_GB2312"/>
          <w:szCs w:val="32"/>
        </w:rPr>
        <w:t>）申报单位从事本领域的生产或研究工作</w:t>
      </w:r>
      <w:r>
        <w:rPr>
          <w:rFonts w:eastAsia="仿宋_GB2312"/>
          <w:szCs w:val="32"/>
        </w:rPr>
        <w:t>3</w:t>
      </w:r>
      <w:r>
        <w:rPr>
          <w:rFonts w:eastAsia="仿宋_GB2312"/>
          <w:szCs w:val="32"/>
        </w:rPr>
        <w:t>年以上，在相关领域具有一定的技术优势及技术成果积累；项目应有明确的示范内容及可考核的示范目标。</w:t>
      </w:r>
    </w:p>
    <w:p w14:paraId="6FB07EF4" w14:textId="77777777" w:rsidR="007C3A5E" w:rsidRDefault="00890D40">
      <w:pPr>
        <w:pStyle w:val="2"/>
        <w:adjustRightInd w:val="0"/>
        <w:snapToGrid w:val="0"/>
        <w:spacing w:line="560" w:lineRule="exact"/>
        <w:ind w:firstLine="640"/>
        <w:rPr>
          <w:rFonts w:eastAsia="仿宋_GB2312"/>
          <w:szCs w:val="32"/>
        </w:rPr>
      </w:pPr>
      <w:r>
        <w:rPr>
          <w:rFonts w:eastAsia="仿宋_GB2312"/>
          <w:szCs w:val="32"/>
        </w:rPr>
        <w:lastRenderedPageBreak/>
        <w:t>（</w:t>
      </w:r>
      <w:r>
        <w:rPr>
          <w:rFonts w:eastAsia="仿宋_GB2312"/>
          <w:szCs w:val="32"/>
        </w:rPr>
        <w:t>2</w:t>
      </w:r>
      <w:r>
        <w:rPr>
          <w:rFonts w:eastAsia="仿宋_GB2312"/>
          <w:szCs w:val="32"/>
        </w:rPr>
        <w:t>）企业、农民专业合作社须与高校院所或农业科研与技术推广单位签订项目合作协议。</w:t>
      </w:r>
    </w:p>
    <w:p w14:paraId="61033D11" w14:textId="77777777" w:rsidR="007C3A5E" w:rsidRDefault="00890D40">
      <w:pPr>
        <w:pStyle w:val="2"/>
        <w:adjustRightInd w:val="0"/>
        <w:snapToGrid w:val="0"/>
        <w:spacing w:line="560" w:lineRule="exact"/>
        <w:ind w:firstLine="640"/>
        <w:rPr>
          <w:rFonts w:eastAsia="仿宋_GB2312"/>
          <w:szCs w:val="32"/>
        </w:rPr>
      </w:pPr>
      <w:r>
        <w:rPr>
          <w:rFonts w:eastAsia="仿宋_GB2312"/>
          <w:szCs w:val="32"/>
        </w:rPr>
        <w:t>（</w:t>
      </w:r>
      <w:r>
        <w:rPr>
          <w:rFonts w:eastAsia="仿宋_GB2312"/>
          <w:szCs w:val="32"/>
        </w:rPr>
        <w:t>3</w:t>
      </w:r>
      <w:r>
        <w:rPr>
          <w:rFonts w:eastAsia="仿宋_GB2312"/>
          <w:szCs w:val="32"/>
        </w:rPr>
        <w:t>）经济作物核心示范面积</w:t>
      </w:r>
      <w:r>
        <w:rPr>
          <w:rFonts w:eastAsia="仿宋_GB2312"/>
          <w:szCs w:val="32"/>
        </w:rPr>
        <w:t>100</w:t>
      </w:r>
      <w:r>
        <w:rPr>
          <w:rFonts w:eastAsia="仿宋_GB2312"/>
          <w:szCs w:val="32"/>
        </w:rPr>
        <w:t>亩以上，辐射带动</w:t>
      </w:r>
      <w:r>
        <w:rPr>
          <w:rFonts w:eastAsia="仿宋_GB2312"/>
          <w:szCs w:val="32"/>
        </w:rPr>
        <w:t>500</w:t>
      </w:r>
      <w:r>
        <w:rPr>
          <w:rFonts w:eastAsia="仿宋_GB2312"/>
          <w:szCs w:val="32"/>
        </w:rPr>
        <w:t>亩以上，建立</w:t>
      </w:r>
      <w:r>
        <w:rPr>
          <w:rFonts w:eastAsia="仿宋_GB2312"/>
          <w:szCs w:val="32"/>
        </w:rPr>
        <w:t>3</w:t>
      </w:r>
      <w:r>
        <w:rPr>
          <w:rFonts w:eastAsia="仿宋_GB2312"/>
          <w:szCs w:val="32"/>
        </w:rPr>
        <w:t>个以上示范点</w:t>
      </w:r>
      <w:r>
        <w:rPr>
          <w:rFonts w:eastAsia="仿宋_GB2312"/>
          <w:szCs w:val="32"/>
        </w:rPr>
        <w:t>;</w:t>
      </w:r>
      <w:r>
        <w:rPr>
          <w:rFonts w:eastAsia="仿宋_GB2312"/>
          <w:szCs w:val="32"/>
        </w:rPr>
        <w:t>粮食作物核心示范面积</w:t>
      </w:r>
      <w:r>
        <w:rPr>
          <w:rFonts w:eastAsia="仿宋_GB2312"/>
          <w:szCs w:val="32"/>
        </w:rPr>
        <w:t>1000</w:t>
      </w:r>
      <w:r>
        <w:rPr>
          <w:rFonts w:eastAsia="仿宋_GB2312"/>
          <w:szCs w:val="32"/>
        </w:rPr>
        <w:t>亩以上</w:t>
      </w:r>
      <w:r>
        <w:rPr>
          <w:rFonts w:eastAsia="仿宋_GB2312"/>
          <w:szCs w:val="32"/>
        </w:rPr>
        <w:t>,</w:t>
      </w:r>
      <w:r>
        <w:rPr>
          <w:rFonts w:eastAsia="仿宋_GB2312"/>
          <w:szCs w:val="32"/>
        </w:rPr>
        <w:t>辐射带动</w:t>
      </w:r>
      <w:r>
        <w:rPr>
          <w:rFonts w:eastAsia="仿宋_GB2312"/>
          <w:szCs w:val="32"/>
        </w:rPr>
        <w:t>3000</w:t>
      </w:r>
      <w:r>
        <w:rPr>
          <w:rFonts w:eastAsia="仿宋_GB2312"/>
          <w:szCs w:val="32"/>
        </w:rPr>
        <w:t>亩以上，建立</w:t>
      </w:r>
      <w:r>
        <w:rPr>
          <w:rFonts w:eastAsia="仿宋_GB2312"/>
          <w:szCs w:val="32"/>
        </w:rPr>
        <w:t>3</w:t>
      </w:r>
      <w:r>
        <w:rPr>
          <w:rFonts w:eastAsia="仿宋_GB2312"/>
          <w:szCs w:val="32"/>
        </w:rPr>
        <w:t>个以上示范点</w:t>
      </w:r>
      <w:r>
        <w:rPr>
          <w:rFonts w:eastAsia="仿宋_GB2312"/>
          <w:szCs w:val="32"/>
        </w:rPr>
        <w:t>;</w:t>
      </w:r>
      <w:r>
        <w:rPr>
          <w:rFonts w:eastAsia="仿宋_GB2312"/>
          <w:szCs w:val="32"/>
        </w:rPr>
        <w:t>畜禽养殖场应为省级以上畜禽养殖标准化示范场，示范布点</w:t>
      </w:r>
      <w:r>
        <w:rPr>
          <w:rFonts w:eastAsia="仿宋_GB2312"/>
          <w:szCs w:val="32"/>
        </w:rPr>
        <w:t>2</w:t>
      </w:r>
      <w:r>
        <w:rPr>
          <w:rFonts w:eastAsia="仿宋_GB2312"/>
          <w:szCs w:val="32"/>
        </w:rPr>
        <w:t>个以上养殖场。</w:t>
      </w:r>
    </w:p>
    <w:p w14:paraId="544A9AB4" w14:textId="77777777" w:rsidR="007C3A5E" w:rsidRDefault="00890D40">
      <w:pPr>
        <w:pStyle w:val="2"/>
        <w:adjustRightInd w:val="0"/>
        <w:snapToGrid w:val="0"/>
        <w:spacing w:line="560" w:lineRule="exact"/>
        <w:ind w:firstLine="640"/>
        <w:rPr>
          <w:rFonts w:eastAsia="仿宋_GB2312"/>
          <w:szCs w:val="32"/>
        </w:rPr>
      </w:pPr>
      <w:r>
        <w:rPr>
          <w:rFonts w:eastAsia="仿宋_GB2312"/>
          <w:szCs w:val="32"/>
        </w:rPr>
        <w:t>（</w:t>
      </w:r>
      <w:r>
        <w:rPr>
          <w:rFonts w:eastAsia="仿宋_GB2312"/>
          <w:szCs w:val="32"/>
        </w:rPr>
        <w:t>4</w:t>
      </w:r>
      <w:r>
        <w:rPr>
          <w:rFonts w:eastAsia="仿宋_GB2312"/>
          <w:szCs w:val="32"/>
        </w:rPr>
        <w:t>）具备</w:t>
      </w:r>
      <w:r>
        <w:rPr>
          <w:rFonts w:eastAsia="仿宋_GB2312"/>
          <w:szCs w:val="32"/>
        </w:rPr>
        <w:t>3</w:t>
      </w:r>
      <w:r>
        <w:rPr>
          <w:rFonts w:eastAsia="仿宋_GB2312"/>
          <w:szCs w:val="32"/>
        </w:rPr>
        <w:t>人以上专家创新团队，首席专家应为副高以上技术职称。</w:t>
      </w:r>
    </w:p>
    <w:p w14:paraId="4D1DC9F3" w14:textId="77777777" w:rsidR="007C3A5E" w:rsidRDefault="00890D40">
      <w:pPr>
        <w:pStyle w:val="2"/>
        <w:adjustRightInd w:val="0"/>
        <w:snapToGrid w:val="0"/>
        <w:spacing w:line="560" w:lineRule="exact"/>
        <w:ind w:firstLine="640"/>
        <w:rPr>
          <w:rFonts w:eastAsia="黑体"/>
          <w:szCs w:val="32"/>
        </w:rPr>
      </w:pPr>
      <w:r>
        <w:rPr>
          <w:rFonts w:eastAsia="仿宋_GB2312"/>
          <w:szCs w:val="32"/>
        </w:rPr>
        <w:t>（</w:t>
      </w:r>
      <w:r>
        <w:rPr>
          <w:rFonts w:eastAsia="仿宋_GB2312"/>
          <w:szCs w:val="32"/>
        </w:rPr>
        <w:t>5</w:t>
      </w:r>
      <w:r>
        <w:rPr>
          <w:rFonts w:eastAsia="仿宋_GB2312"/>
          <w:szCs w:val="32"/>
        </w:rPr>
        <w:t>）自筹资金原则上不少于项目总投资的</w:t>
      </w:r>
      <w:r>
        <w:rPr>
          <w:rFonts w:eastAsia="仿宋_GB2312"/>
          <w:szCs w:val="32"/>
        </w:rPr>
        <w:t>70%</w:t>
      </w:r>
      <w:r>
        <w:rPr>
          <w:rFonts w:eastAsia="仿宋_GB2312"/>
          <w:szCs w:val="32"/>
        </w:rPr>
        <w:t>。</w:t>
      </w:r>
    </w:p>
    <w:p w14:paraId="0AD951F6" w14:textId="77777777" w:rsidR="007C3A5E" w:rsidRDefault="00890D40">
      <w:pPr>
        <w:widowControl w:val="0"/>
        <w:snapToGrid w:val="0"/>
        <w:spacing w:line="560" w:lineRule="exact"/>
        <w:ind w:firstLineChars="200" w:firstLine="640"/>
        <w:rPr>
          <w:rFonts w:eastAsia="黑体"/>
          <w:sz w:val="32"/>
          <w:szCs w:val="32"/>
        </w:rPr>
      </w:pPr>
      <w:r>
        <w:rPr>
          <w:rFonts w:eastAsia="黑体"/>
          <w:sz w:val="32"/>
          <w:szCs w:val="32"/>
        </w:rPr>
        <w:t>支持方式：</w:t>
      </w:r>
      <w:r>
        <w:rPr>
          <w:rFonts w:eastAsia="仿宋_GB2312"/>
          <w:kern w:val="2"/>
          <w:sz w:val="32"/>
          <w:szCs w:val="32"/>
        </w:rPr>
        <w:t>前资助。</w:t>
      </w:r>
    </w:p>
    <w:p w14:paraId="4E2A064F" w14:textId="77777777" w:rsidR="007C3A5E" w:rsidRDefault="00890D40">
      <w:pPr>
        <w:spacing w:line="560" w:lineRule="exact"/>
        <w:ind w:firstLineChars="200" w:firstLine="640"/>
        <w:contextualSpacing/>
        <w:rPr>
          <w:rFonts w:eastAsia="黑体"/>
          <w:sz w:val="32"/>
          <w:szCs w:val="32"/>
        </w:rPr>
      </w:pPr>
      <w:r>
        <w:rPr>
          <w:rFonts w:eastAsia="黑体"/>
          <w:sz w:val="32"/>
          <w:szCs w:val="32"/>
        </w:rPr>
        <w:t>执行期限：</w:t>
      </w:r>
      <w:r>
        <w:rPr>
          <w:rFonts w:eastAsia="仿宋_GB2312"/>
          <w:sz w:val="32"/>
          <w:szCs w:val="32"/>
        </w:rPr>
        <w:t>2</w:t>
      </w:r>
      <w:r>
        <w:rPr>
          <w:rFonts w:eastAsia="仿宋_GB2312"/>
          <w:sz w:val="32"/>
          <w:szCs w:val="32"/>
        </w:rPr>
        <w:t>年。</w:t>
      </w:r>
    </w:p>
    <w:p w14:paraId="3D40EA87" w14:textId="77777777" w:rsidR="007C3A5E" w:rsidRDefault="00890D40">
      <w:pPr>
        <w:pStyle w:val="2"/>
        <w:adjustRightInd w:val="0"/>
        <w:snapToGrid w:val="0"/>
        <w:spacing w:line="560" w:lineRule="exact"/>
        <w:ind w:firstLine="640"/>
        <w:rPr>
          <w:rFonts w:eastAsia="仿宋_GB2312"/>
          <w:szCs w:val="32"/>
        </w:rPr>
      </w:pPr>
      <w:r>
        <w:rPr>
          <w:rFonts w:eastAsia="黑体"/>
          <w:szCs w:val="32"/>
        </w:rPr>
        <w:t>申报材料：</w:t>
      </w:r>
      <w:r>
        <w:rPr>
          <w:rFonts w:eastAsia="仿宋_GB2312"/>
          <w:szCs w:val="32"/>
        </w:rPr>
        <w:t>项目申报书、实施方案；其他佐证材料：自筹资金承诺书、合作协议、企业工商营业执照复印件、土地流转协议、上年度财务报表。</w:t>
      </w:r>
    </w:p>
    <w:p w14:paraId="7E72111C" w14:textId="77777777" w:rsidR="007C3A5E" w:rsidRDefault="00890D40">
      <w:pPr>
        <w:widowControl w:val="0"/>
        <w:snapToGrid w:val="0"/>
        <w:spacing w:line="560" w:lineRule="exact"/>
        <w:ind w:firstLineChars="200" w:firstLine="640"/>
        <w:rPr>
          <w:rFonts w:eastAsia="黑体"/>
          <w:sz w:val="32"/>
          <w:szCs w:val="32"/>
        </w:rPr>
      </w:pPr>
      <w:r>
        <w:rPr>
          <w:rFonts w:eastAsia="黑体"/>
          <w:sz w:val="32"/>
          <w:szCs w:val="32"/>
        </w:rPr>
        <w:t>咨询服务：</w:t>
      </w:r>
      <w:r>
        <w:rPr>
          <w:rFonts w:eastAsia="仿宋_GB2312"/>
          <w:sz w:val="32"/>
          <w:szCs w:val="32"/>
        </w:rPr>
        <w:t>86786633</w:t>
      </w:r>
      <w:r>
        <w:rPr>
          <w:rFonts w:eastAsia="仿宋_GB2312"/>
          <w:sz w:val="32"/>
          <w:szCs w:val="32"/>
        </w:rPr>
        <w:t>。</w:t>
      </w:r>
    </w:p>
    <w:p w14:paraId="790757BA" w14:textId="77777777" w:rsidR="007C3A5E" w:rsidRDefault="00890D40">
      <w:pPr>
        <w:pStyle w:val="3"/>
        <w:keepNext w:val="0"/>
        <w:spacing w:before="0" w:after="0" w:line="560" w:lineRule="exact"/>
        <w:ind w:firstLineChars="200" w:firstLine="643"/>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（二）</w:t>
      </w:r>
      <w:bookmarkStart w:id="3" w:name="_Hlk69735705"/>
      <w:r w:rsidRPr="00052C5F">
        <w:rPr>
          <w:rFonts w:ascii="楷体_GB2312" w:eastAsia="楷体_GB2312" w:hAnsi="楷体_GB2312" w:cs="楷体_GB2312" w:hint="eastAsia"/>
          <w:kern w:val="2"/>
          <w:sz w:val="32"/>
          <w:szCs w:val="32"/>
          <w:highlight w:val="yellow"/>
        </w:rPr>
        <w:t>社会发展科技创新示范项目</w:t>
      </w:r>
      <w:bookmarkEnd w:id="3"/>
    </w:p>
    <w:p w14:paraId="29BD84D1" w14:textId="77777777" w:rsidR="007C3A5E" w:rsidRDefault="00890D40">
      <w:pPr>
        <w:pStyle w:val="2"/>
        <w:adjustRightInd w:val="0"/>
        <w:snapToGrid w:val="0"/>
        <w:spacing w:line="560" w:lineRule="exact"/>
        <w:ind w:firstLine="640"/>
        <w:rPr>
          <w:rFonts w:eastAsia="仿宋_GB2312"/>
          <w:szCs w:val="32"/>
        </w:rPr>
      </w:pPr>
      <w:r>
        <w:rPr>
          <w:rFonts w:eastAsia="仿宋_GB2312"/>
          <w:szCs w:val="32"/>
        </w:rPr>
        <w:t>在资源环境领域、城市管理、农村人居环境整治等方面开展先进适用技术推广示范，守护蓝天碧水净土青山，为黄河流域高质量发展、西安地区污染防治、社会综合发展等提供科技和人才支撑。</w:t>
      </w:r>
    </w:p>
    <w:p w14:paraId="669CFE58" w14:textId="77777777" w:rsidR="007C3A5E" w:rsidRDefault="00890D40">
      <w:pPr>
        <w:pStyle w:val="2"/>
        <w:adjustRightInd w:val="0"/>
        <w:snapToGrid w:val="0"/>
        <w:spacing w:line="560" w:lineRule="exact"/>
        <w:ind w:firstLine="640"/>
        <w:rPr>
          <w:rFonts w:eastAsia="仿宋_GB2312"/>
          <w:szCs w:val="32"/>
        </w:rPr>
      </w:pPr>
      <w:r>
        <w:rPr>
          <w:rFonts w:eastAsia="黑体"/>
          <w:szCs w:val="32"/>
        </w:rPr>
        <w:t>支持方向：</w:t>
      </w:r>
      <w:r>
        <w:rPr>
          <w:rFonts w:eastAsia="仿宋_GB2312"/>
          <w:szCs w:val="32"/>
        </w:rPr>
        <w:t>围绕我市社会发展重点领域，对秦岭生态环境保护；治污减霾；新能源开发应用与节能减排；农村人居环境治理</w:t>
      </w:r>
      <w:r>
        <w:rPr>
          <w:rFonts w:eastAsia="仿宋_GB2312"/>
          <w:szCs w:val="32"/>
        </w:rPr>
        <w:lastRenderedPageBreak/>
        <w:t>（污水、垃圾、土壤等）；水资源管理与海绵城市建设；防灾减灾与安全生产；城市交通与社会综合治理；文物保护与十四运科技支撑等方面予以支持。对市级各行业管理部门推荐的项目予以倾斜。</w:t>
      </w:r>
    </w:p>
    <w:p w14:paraId="2FD66D8E" w14:textId="77777777" w:rsidR="007C3A5E" w:rsidRDefault="00890D40">
      <w:pPr>
        <w:widowControl w:val="0"/>
        <w:snapToGrid w:val="0"/>
        <w:spacing w:line="560" w:lineRule="exact"/>
        <w:ind w:firstLineChars="200" w:firstLine="640"/>
        <w:rPr>
          <w:rFonts w:eastAsia="黑体"/>
          <w:sz w:val="32"/>
          <w:szCs w:val="32"/>
        </w:rPr>
      </w:pPr>
      <w:r>
        <w:rPr>
          <w:rFonts w:eastAsia="黑体"/>
          <w:sz w:val="32"/>
          <w:szCs w:val="32"/>
        </w:rPr>
        <w:t>申报主体：</w:t>
      </w:r>
      <w:r>
        <w:rPr>
          <w:rFonts w:eastAsia="仿宋_GB2312"/>
          <w:kern w:val="2"/>
          <w:sz w:val="32"/>
          <w:szCs w:val="32"/>
        </w:rPr>
        <w:t>企事业单位。</w:t>
      </w:r>
    </w:p>
    <w:p w14:paraId="5035B687" w14:textId="77777777" w:rsidR="007C3A5E" w:rsidRDefault="00890D40">
      <w:pPr>
        <w:widowControl w:val="0"/>
        <w:snapToGrid w:val="0"/>
        <w:spacing w:line="560" w:lineRule="exact"/>
        <w:ind w:firstLineChars="200" w:firstLine="640"/>
        <w:rPr>
          <w:rFonts w:eastAsia="黑体"/>
          <w:sz w:val="32"/>
          <w:szCs w:val="32"/>
        </w:rPr>
      </w:pPr>
      <w:r>
        <w:rPr>
          <w:rFonts w:eastAsia="黑体"/>
          <w:sz w:val="32"/>
          <w:szCs w:val="32"/>
        </w:rPr>
        <w:t>申报条件：</w:t>
      </w:r>
      <w:r>
        <w:rPr>
          <w:rFonts w:eastAsia="仿宋_GB2312"/>
          <w:kern w:val="2"/>
          <w:sz w:val="32"/>
          <w:szCs w:val="32"/>
        </w:rPr>
        <w:t>项目负责人具有副高以上技术职称；项目技术先进，前期已完成主要技术研发，进入应用推广阶段；项目具备示范推广基础条件，有在西安地区应用合同；申报单位或协作单位能承诺为项目提供相应的配套资金。</w:t>
      </w:r>
    </w:p>
    <w:p w14:paraId="37A83FFF" w14:textId="77777777" w:rsidR="007C3A5E" w:rsidRDefault="00890D40">
      <w:pPr>
        <w:widowControl w:val="0"/>
        <w:snapToGrid w:val="0"/>
        <w:spacing w:line="560" w:lineRule="exact"/>
        <w:ind w:firstLineChars="200" w:firstLine="640"/>
        <w:rPr>
          <w:rFonts w:eastAsia="仿宋_GB2312"/>
          <w:kern w:val="2"/>
          <w:sz w:val="32"/>
          <w:szCs w:val="32"/>
        </w:rPr>
      </w:pPr>
      <w:r>
        <w:rPr>
          <w:rFonts w:eastAsia="黑体"/>
          <w:sz w:val="32"/>
          <w:szCs w:val="32"/>
        </w:rPr>
        <w:t>支持方式：</w:t>
      </w:r>
      <w:r>
        <w:rPr>
          <w:rFonts w:eastAsia="仿宋_GB2312"/>
          <w:kern w:val="2"/>
          <w:sz w:val="32"/>
          <w:szCs w:val="32"/>
        </w:rPr>
        <w:t>前资助。</w:t>
      </w:r>
    </w:p>
    <w:p w14:paraId="4CABE324" w14:textId="77777777" w:rsidR="007C3A5E" w:rsidRDefault="00890D40">
      <w:pPr>
        <w:spacing w:line="560" w:lineRule="exact"/>
        <w:ind w:firstLineChars="200" w:firstLine="640"/>
        <w:contextualSpacing/>
        <w:rPr>
          <w:rFonts w:eastAsia="仿宋_GB2312"/>
          <w:kern w:val="2"/>
          <w:sz w:val="32"/>
          <w:szCs w:val="32"/>
        </w:rPr>
      </w:pPr>
      <w:r>
        <w:rPr>
          <w:rFonts w:eastAsia="黑体"/>
          <w:sz w:val="32"/>
          <w:szCs w:val="32"/>
        </w:rPr>
        <w:t>执行期限：</w:t>
      </w:r>
      <w:r>
        <w:rPr>
          <w:rFonts w:eastAsia="仿宋_GB2312"/>
          <w:kern w:val="2"/>
          <w:sz w:val="32"/>
          <w:szCs w:val="32"/>
        </w:rPr>
        <w:t>2</w:t>
      </w:r>
      <w:r>
        <w:rPr>
          <w:rFonts w:eastAsia="仿宋_GB2312"/>
          <w:kern w:val="2"/>
          <w:sz w:val="32"/>
          <w:szCs w:val="32"/>
        </w:rPr>
        <w:t>年。</w:t>
      </w:r>
    </w:p>
    <w:p w14:paraId="7935BD2F" w14:textId="77777777" w:rsidR="007C3A5E" w:rsidRDefault="00890D40">
      <w:pPr>
        <w:pStyle w:val="2"/>
        <w:adjustRightInd w:val="0"/>
        <w:snapToGrid w:val="0"/>
        <w:spacing w:line="560" w:lineRule="exact"/>
        <w:ind w:firstLine="640"/>
        <w:rPr>
          <w:rFonts w:eastAsia="楷体"/>
          <w:szCs w:val="32"/>
        </w:rPr>
      </w:pPr>
      <w:r>
        <w:rPr>
          <w:rFonts w:eastAsia="黑体"/>
          <w:szCs w:val="32"/>
        </w:rPr>
        <w:t>申报材料：</w:t>
      </w:r>
      <w:r>
        <w:rPr>
          <w:rFonts w:eastAsia="仿宋_GB2312"/>
          <w:szCs w:val="32"/>
        </w:rPr>
        <w:t>项目申报书、项目可行性研究报告、上年度财务报表、西安地区应用合同、匹配资金承诺书及其它附件。</w:t>
      </w:r>
    </w:p>
    <w:p w14:paraId="1DA79D80" w14:textId="77777777" w:rsidR="007C3A5E" w:rsidRDefault="00890D40">
      <w:pPr>
        <w:widowControl w:val="0"/>
        <w:snapToGrid w:val="0"/>
        <w:spacing w:line="560" w:lineRule="exact"/>
        <w:ind w:firstLineChars="200" w:firstLine="640"/>
        <w:rPr>
          <w:rFonts w:eastAsia="仿宋_GB2312"/>
          <w:kern w:val="2"/>
          <w:sz w:val="32"/>
          <w:szCs w:val="32"/>
        </w:rPr>
      </w:pPr>
      <w:r>
        <w:rPr>
          <w:rFonts w:eastAsia="黑体"/>
          <w:sz w:val="32"/>
          <w:szCs w:val="32"/>
        </w:rPr>
        <w:t>咨询服务：</w:t>
      </w:r>
      <w:r>
        <w:rPr>
          <w:rFonts w:eastAsia="仿宋_GB2312"/>
          <w:kern w:val="2"/>
          <w:sz w:val="32"/>
          <w:szCs w:val="32"/>
        </w:rPr>
        <w:t>86786674</w:t>
      </w:r>
      <w:r>
        <w:rPr>
          <w:rFonts w:eastAsia="仿宋_GB2312"/>
          <w:kern w:val="2"/>
          <w:sz w:val="32"/>
          <w:szCs w:val="32"/>
        </w:rPr>
        <w:t>。</w:t>
      </w:r>
    </w:p>
    <w:p w14:paraId="425200DB" w14:textId="77777777" w:rsidR="007C3A5E" w:rsidRDefault="00890D40">
      <w:pPr>
        <w:widowControl w:val="0"/>
        <w:snapToGrid w:val="0"/>
        <w:spacing w:line="560" w:lineRule="exact"/>
        <w:ind w:firstLineChars="200" w:firstLine="640"/>
        <w:rPr>
          <w:rFonts w:eastAsia="黑体"/>
          <w:kern w:val="2"/>
          <w:sz w:val="32"/>
          <w:szCs w:val="32"/>
        </w:rPr>
      </w:pPr>
      <w:r>
        <w:rPr>
          <w:rFonts w:eastAsia="黑体"/>
          <w:kern w:val="2"/>
          <w:sz w:val="32"/>
          <w:szCs w:val="32"/>
        </w:rPr>
        <w:t>三、</w:t>
      </w:r>
      <w:r>
        <w:rPr>
          <w:rFonts w:eastAsia="黑体"/>
          <w:color w:val="000000"/>
          <w:sz w:val="32"/>
          <w:szCs w:val="32"/>
        </w:rPr>
        <w:t>西安市创新生态环境建设计划</w:t>
      </w:r>
      <w:r>
        <w:rPr>
          <w:rFonts w:eastAsia="黑体"/>
          <w:color w:val="000000"/>
          <w:sz w:val="32"/>
          <w:szCs w:val="32"/>
        </w:rPr>
        <w:t>——</w:t>
      </w:r>
      <w:r>
        <w:rPr>
          <w:rFonts w:eastAsia="黑体"/>
          <w:color w:val="000000"/>
          <w:sz w:val="32"/>
          <w:szCs w:val="32"/>
        </w:rPr>
        <w:t>科技管理服务体系优化工程</w:t>
      </w:r>
    </w:p>
    <w:p w14:paraId="5EF7A4BA" w14:textId="77777777" w:rsidR="007C3A5E" w:rsidRDefault="00890D40">
      <w:pPr>
        <w:pStyle w:val="2"/>
        <w:adjustRightInd w:val="0"/>
        <w:snapToGrid w:val="0"/>
        <w:spacing w:line="560" w:lineRule="exact"/>
        <w:ind w:firstLineChars="0"/>
        <w:rPr>
          <w:rFonts w:ascii="楷体_GB2312" w:eastAsia="楷体_GB2312" w:hAnsi="楷体_GB2312" w:cs="楷体_GB2312"/>
          <w:b/>
          <w:bCs/>
          <w:szCs w:val="32"/>
        </w:rPr>
      </w:pPr>
      <w:r>
        <w:rPr>
          <w:rFonts w:ascii="楷体_GB2312" w:eastAsia="楷体_GB2312" w:hAnsi="楷体_GB2312" w:cs="楷体_GB2312" w:hint="eastAsia"/>
          <w:b/>
          <w:bCs/>
          <w:szCs w:val="32"/>
        </w:rPr>
        <w:t>农村科技服务奖补项目</w:t>
      </w:r>
    </w:p>
    <w:p w14:paraId="5D77653C" w14:textId="77777777" w:rsidR="007C3A5E" w:rsidRDefault="00890D40">
      <w:pPr>
        <w:pStyle w:val="2"/>
        <w:adjustRightInd w:val="0"/>
        <w:snapToGrid w:val="0"/>
        <w:spacing w:line="560" w:lineRule="exact"/>
        <w:ind w:firstLineChars="0"/>
        <w:rPr>
          <w:rFonts w:eastAsia="仿宋_GB2312"/>
          <w:szCs w:val="32"/>
        </w:rPr>
      </w:pPr>
      <w:r>
        <w:rPr>
          <w:rFonts w:eastAsia="仿宋_GB2312"/>
          <w:szCs w:val="32"/>
        </w:rPr>
        <w:t>依托农业科技创新园、农业科技特派员、农村科技示范户，组织开展农业科技培训、技术推广、科技扶贫等服务活动。</w:t>
      </w:r>
    </w:p>
    <w:p w14:paraId="48739DB1" w14:textId="77777777" w:rsidR="007C3A5E" w:rsidRDefault="00890D40">
      <w:pPr>
        <w:pStyle w:val="2"/>
        <w:adjustRightInd w:val="0"/>
        <w:snapToGrid w:val="0"/>
        <w:spacing w:line="560" w:lineRule="exact"/>
        <w:ind w:firstLineChars="0"/>
        <w:rPr>
          <w:rFonts w:eastAsia="黑体"/>
          <w:szCs w:val="32"/>
        </w:rPr>
      </w:pPr>
      <w:r>
        <w:rPr>
          <w:rFonts w:eastAsia="黑体"/>
          <w:szCs w:val="32"/>
        </w:rPr>
        <w:t>支持方向：</w:t>
      </w:r>
      <w:r>
        <w:rPr>
          <w:rFonts w:eastAsia="仿宋_GB2312"/>
          <w:szCs w:val="32"/>
        </w:rPr>
        <w:t>围绕西安特色现代农业产业，建设认定农业科技创新园；选派农业科技特派员，实现贫困村特派员科技服务全覆盖；培育农村科技示范户；组织开展科技下乡、科技扶贫、农业</w:t>
      </w:r>
      <w:r>
        <w:rPr>
          <w:rFonts w:eastAsia="仿宋_GB2312"/>
          <w:szCs w:val="32"/>
        </w:rPr>
        <w:lastRenderedPageBreak/>
        <w:t>新技术新产品展示等工作。</w:t>
      </w:r>
    </w:p>
    <w:p w14:paraId="1675628D" w14:textId="77777777" w:rsidR="007C3A5E" w:rsidRDefault="00890D40">
      <w:pPr>
        <w:pStyle w:val="2"/>
        <w:adjustRightInd w:val="0"/>
        <w:snapToGrid w:val="0"/>
        <w:spacing w:line="560" w:lineRule="exact"/>
        <w:ind w:firstLineChars="0"/>
        <w:rPr>
          <w:rFonts w:eastAsia="仿宋_GB2312"/>
          <w:szCs w:val="32"/>
        </w:rPr>
      </w:pPr>
      <w:r>
        <w:rPr>
          <w:rFonts w:eastAsia="黑体"/>
          <w:szCs w:val="32"/>
        </w:rPr>
        <w:t>政策依据：</w:t>
      </w:r>
      <w:r>
        <w:rPr>
          <w:rFonts w:eastAsia="仿宋_GB2312"/>
          <w:szCs w:val="32"/>
        </w:rPr>
        <w:t>《西安市农业科技创新园认定管理办法（试行）》（市科发〔</w:t>
      </w:r>
      <w:r>
        <w:rPr>
          <w:rFonts w:eastAsia="仿宋_GB2312"/>
          <w:szCs w:val="32"/>
        </w:rPr>
        <w:t>2019</w:t>
      </w:r>
      <w:r>
        <w:rPr>
          <w:rFonts w:eastAsia="仿宋_GB2312"/>
          <w:szCs w:val="32"/>
        </w:rPr>
        <w:t>〕</w:t>
      </w:r>
      <w:r>
        <w:rPr>
          <w:rFonts w:eastAsia="仿宋_GB2312"/>
          <w:szCs w:val="32"/>
        </w:rPr>
        <w:t>6</w:t>
      </w:r>
      <w:r>
        <w:rPr>
          <w:rFonts w:eastAsia="仿宋_GB2312"/>
          <w:szCs w:val="32"/>
        </w:rPr>
        <w:t>号）。</w:t>
      </w:r>
    </w:p>
    <w:p w14:paraId="30526722" w14:textId="77777777" w:rsidR="007C3A5E" w:rsidRDefault="00890D40">
      <w:pPr>
        <w:pStyle w:val="2"/>
        <w:adjustRightInd w:val="0"/>
        <w:snapToGrid w:val="0"/>
        <w:spacing w:line="560" w:lineRule="exact"/>
        <w:ind w:firstLineChars="0"/>
        <w:rPr>
          <w:rFonts w:eastAsia="黑体"/>
          <w:szCs w:val="32"/>
        </w:rPr>
      </w:pPr>
      <w:r>
        <w:rPr>
          <w:rFonts w:eastAsia="黑体"/>
          <w:szCs w:val="32"/>
        </w:rPr>
        <w:t>申报主体：</w:t>
      </w:r>
      <w:r>
        <w:rPr>
          <w:rFonts w:eastAsia="仿宋_GB2312"/>
          <w:szCs w:val="32"/>
        </w:rPr>
        <w:t>农业科技创新园主体建设单位、农业科技服务委托管理单位。</w:t>
      </w:r>
    </w:p>
    <w:p w14:paraId="644B47C2" w14:textId="77777777" w:rsidR="007C3A5E" w:rsidRDefault="00890D40">
      <w:pPr>
        <w:pStyle w:val="2"/>
        <w:adjustRightInd w:val="0"/>
        <w:snapToGrid w:val="0"/>
        <w:spacing w:line="560" w:lineRule="exact"/>
        <w:ind w:firstLineChars="0"/>
        <w:rPr>
          <w:rFonts w:eastAsia="黑体"/>
          <w:szCs w:val="32"/>
        </w:rPr>
      </w:pPr>
      <w:r>
        <w:rPr>
          <w:rFonts w:eastAsia="黑体"/>
          <w:szCs w:val="32"/>
        </w:rPr>
        <w:t>申报条件：</w:t>
      </w:r>
      <w:r>
        <w:rPr>
          <w:rFonts w:eastAsia="仿宋_GB2312"/>
          <w:szCs w:val="32"/>
        </w:rPr>
        <w:t>农业科技创新园认定条件按照《西安市农业科技创新园认定管理办法（试行）》（市科发〔</w:t>
      </w:r>
      <w:r>
        <w:rPr>
          <w:rFonts w:eastAsia="仿宋_GB2312"/>
          <w:szCs w:val="32"/>
        </w:rPr>
        <w:t>2019</w:t>
      </w:r>
      <w:r>
        <w:rPr>
          <w:rFonts w:eastAsia="仿宋_GB2312"/>
          <w:szCs w:val="32"/>
        </w:rPr>
        <w:t>〕</w:t>
      </w:r>
      <w:r>
        <w:rPr>
          <w:rFonts w:eastAsia="仿宋_GB2312"/>
          <w:szCs w:val="32"/>
        </w:rPr>
        <w:t>6</w:t>
      </w:r>
      <w:r>
        <w:rPr>
          <w:rFonts w:eastAsia="仿宋_GB2312"/>
          <w:szCs w:val="32"/>
        </w:rPr>
        <w:t>号）申报；农业科技特派员选聘与农村科技示范户培育，由区县科技管理部门按照相关管理办法规定组织申报推荐；农业科技服务专项工作实行委托管理。</w:t>
      </w:r>
    </w:p>
    <w:p w14:paraId="370CD776" w14:textId="77777777" w:rsidR="007C3A5E" w:rsidRDefault="00890D40">
      <w:pPr>
        <w:pStyle w:val="2"/>
        <w:adjustRightInd w:val="0"/>
        <w:snapToGrid w:val="0"/>
        <w:spacing w:line="560" w:lineRule="exact"/>
        <w:ind w:firstLineChars="0"/>
        <w:rPr>
          <w:rFonts w:eastAsia="仿宋_GB2312"/>
          <w:szCs w:val="32"/>
        </w:rPr>
      </w:pPr>
      <w:r>
        <w:rPr>
          <w:rFonts w:eastAsia="黑体"/>
          <w:szCs w:val="32"/>
        </w:rPr>
        <w:t>支持方式：</w:t>
      </w:r>
      <w:r>
        <w:rPr>
          <w:rFonts w:eastAsia="仿宋_GB2312"/>
          <w:szCs w:val="32"/>
        </w:rPr>
        <w:t>奖励补助。</w:t>
      </w:r>
    </w:p>
    <w:p w14:paraId="02B2989F" w14:textId="77777777" w:rsidR="007C3A5E" w:rsidRDefault="00890D40">
      <w:pPr>
        <w:pStyle w:val="2"/>
        <w:adjustRightInd w:val="0"/>
        <w:snapToGrid w:val="0"/>
        <w:spacing w:line="560" w:lineRule="exact"/>
        <w:ind w:firstLineChars="0"/>
        <w:rPr>
          <w:rFonts w:eastAsia="仿宋_GB2312"/>
          <w:szCs w:val="32"/>
        </w:rPr>
      </w:pPr>
      <w:r>
        <w:rPr>
          <w:rFonts w:eastAsia="黑体"/>
          <w:szCs w:val="32"/>
        </w:rPr>
        <w:t>执行期限：</w:t>
      </w:r>
      <w:r>
        <w:rPr>
          <w:rFonts w:eastAsia="仿宋_GB2312"/>
          <w:szCs w:val="32"/>
        </w:rPr>
        <w:t>1</w:t>
      </w:r>
      <w:r>
        <w:rPr>
          <w:rFonts w:eastAsia="仿宋_GB2312"/>
          <w:szCs w:val="32"/>
        </w:rPr>
        <w:t>年。</w:t>
      </w:r>
    </w:p>
    <w:p w14:paraId="1895BB92" w14:textId="77777777" w:rsidR="007C3A5E" w:rsidRDefault="00890D40">
      <w:pPr>
        <w:pStyle w:val="2"/>
        <w:adjustRightInd w:val="0"/>
        <w:snapToGrid w:val="0"/>
        <w:spacing w:line="560" w:lineRule="exact"/>
        <w:ind w:firstLineChars="0"/>
        <w:rPr>
          <w:rFonts w:eastAsia="黑体"/>
          <w:szCs w:val="32"/>
        </w:rPr>
      </w:pPr>
      <w:r>
        <w:rPr>
          <w:rFonts w:eastAsia="黑体"/>
          <w:szCs w:val="32"/>
        </w:rPr>
        <w:t>申报材料：</w:t>
      </w:r>
      <w:r>
        <w:rPr>
          <w:rFonts w:eastAsia="仿宋_GB2312"/>
          <w:szCs w:val="32"/>
        </w:rPr>
        <w:t>项目申报书；其他佐证材料：农业科技创新园项目包括建设实施方案、上年度财务报表及支撑创新园建设工作的证明材料；农业科技服务专项提交工作实施方案。</w:t>
      </w:r>
    </w:p>
    <w:p w14:paraId="43497F2C" w14:textId="77777777" w:rsidR="007C3A5E" w:rsidRDefault="00890D40">
      <w:pPr>
        <w:pStyle w:val="2"/>
        <w:adjustRightInd w:val="0"/>
        <w:snapToGrid w:val="0"/>
        <w:spacing w:line="560" w:lineRule="exact"/>
        <w:ind w:firstLineChars="0"/>
        <w:rPr>
          <w:rFonts w:eastAsia="仿宋_GB2312"/>
          <w:szCs w:val="32"/>
        </w:rPr>
      </w:pPr>
      <w:r>
        <w:rPr>
          <w:rFonts w:eastAsia="黑体"/>
          <w:szCs w:val="32"/>
        </w:rPr>
        <w:t>咨询服务：</w:t>
      </w:r>
      <w:r>
        <w:rPr>
          <w:rFonts w:eastAsia="仿宋_GB2312"/>
          <w:szCs w:val="32"/>
        </w:rPr>
        <w:t>86786633</w:t>
      </w:r>
      <w:r>
        <w:rPr>
          <w:rFonts w:eastAsia="仿宋_GB2312"/>
          <w:szCs w:val="32"/>
        </w:rPr>
        <w:t>。</w:t>
      </w:r>
    </w:p>
    <w:p w14:paraId="75A08F20" w14:textId="77777777" w:rsidR="007C3A5E" w:rsidRDefault="007C3A5E">
      <w:pPr>
        <w:pStyle w:val="2"/>
        <w:adjustRightInd w:val="0"/>
        <w:snapToGrid w:val="0"/>
        <w:spacing w:line="560" w:lineRule="exact"/>
        <w:ind w:firstLineChars="0"/>
        <w:rPr>
          <w:rFonts w:eastAsia="仿宋_GB2312"/>
          <w:szCs w:val="32"/>
        </w:rPr>
      </w:pPr>
    </w:p>
    <w:p w14:paraId="2B9FBE28" w14:textId="77777777" w:rsidR="007C3A5E" w:rsidRDefault="007C3A5E">
      <w:pPr>
        <w:pStyle w:val="2"/>
        <w:adjustRightInd w:val="0"/>
        <w:snapToGrid w:val="0"/>
        <w:spacing w:line="560" w:lineRule="exact"/>
        <w:ind w:firstLineChars="0"/>
        <w:rPr>
          <w:rFonts w:eastAsia="仿宋_GB2312"/>
          <w:szCs w:val="32"/>
        </w:rPr>
      </w:pPr>
    </w:p>
    <w:p w14:paraId="2A4EBE01" w14:textId="77777777" w:rsidR="007C3A5E" w:rsidRDefault="007C3A5E">
      <w:pPr>
        <w:pStyle w:val="2"/>
        <w:adjustRightInd w:val="0"/>
        <w:snapToGrid w:val="0"/>
        <w:spacing w:line="560" w:lineRule="exact"/>
        <w:ind w:firstLineChars="0"/>
        <w:rPr>
          <w:rFonts w:eastAsia="仿宋_GB2312"/>
          <w:szCs w:val="32"/>
        </w:rPr>
      </w:pPr>
    </w:p>
    <w:p w14:paraId="29DBEC0E" w14:textId="77777777" w:rsidR="007C3A5E" w:rsidRDefault="007C3A5E">
      <w:pPr>
        <w:pStyle w:val="2"/>
        <w:adjustRightInd w:val="0"/>
        <w:snapToGrid w:val="0"/>
        <w:spacing w:line="560" w:lineRule="exact"/>
        <w:ind w:firstLineChars="0" w:firstLine="0"/>
        <w:rPr>
          <w:rFonts w:eastAsia="黑体"/>
          <w:szCs w:val="32"/>
        </w:rPr>
      </w:pPr>
    </w:p>
    <w:p w14:paraId="72F773DC" w14:textId="23BE80F5" w:rsidR="007C3A5E" w:rsidRDefault="007C3A5E">
      <w:pPr>
        <w:rPr>
          <w:rFonts w:eastAsia="黑体"/>
          <w:szCs w:val="32"/>
        </w:rPr>
      </w:pPr>
    </w:p>
    <w:sectPr w:rsidR="007C3A5E" w:rsidSect="007C3A5E">
      <w:footerReference w:type="default" r:id="rId8"/>
      <w:pgSz w:w="11906" w:h="16838"/>
      <w:pgMar w:top="2098" w:right="1531" w:bottom="1984" w:left="1531" w:header="851" w:footer="907" w:gutter="0"/>
      <w:cols w:space="0"/>
      <w:docGrid w:type="line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E6D34" w14:textId="77777777" w:rsidR="002B4F37" w:rsidRDefault="002B4F37" w:rsidP="007C3A5E">
      <w:r>
        <w:separator/>
      </w:r>
    </w:p>
  </w:endnote>
  <w:endnote w:type="continuationSeparator" w:id="0">
    <w:p w14:paraId="1F85D1E2" w14:textId="77777777" w:rsidR="002B4F37" w:rsidRDefault="002B4F37" w:rsidP="007C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4B819" w14:textId="672F3D25" w:rsidR="007C3A5E" w:rsidRDefault="00254098">
    <w:pPr>
      <w:pStyle w:val="a3"/>
    </w:pPr>
    <w:r>
      <w:rPr>
        <w:noProof/>
      </w:rPr>
      <mc:AlternateContent>
        <mc:Choice Requires="wps">
          <w:drawing>
            <wp:anchor distT="0" distB="0" distL="114300" distR="114300" simplePos="0" relativeHeight="251659264" behindDoc="0" locked="0" layoutInCell="1" allowOverlap="1" wp14:anchorId="3EA26FD4" wp14:editId="43B3E399">
              <wp:simplePos x="0" y="0"/>
              <wp:positionH relativeFrom="margin">
                <wp:align>outside</wp:align>
              </wp:positionH>
              <wp:positionV relativeFrom="paragraph">
                <wp:posOffset>-340360</wp:posOffset>
              </wp:positionV>
              <wp:extent cx="1080135" cy="230505"/>
              <wp:effectExtent l="0" t="0" r="0" b="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230505"/>
                      </a:xfrm>
                      <a:prstGeom prst="rect">
                        <a:avLst/>
                      </a:prstGeom>
                      <a:noFill/>
                      <a:ln>
                        <a:noFill/>
                      </a:ln>
                    </wps:spPr>
                    <wps:txbx>
                      <w:txbxContent>
                        <w:p w14:paraId="78A8FBF8" w14:textId="77777777" w:rsidR="007C3A5E" w:rsidRDefault="00890D40">
                          <w:pPr>
                            <w:pStyle w:val="a3"/>
                            <w:ind w:leftChars="150" w:left="360" w:rightChars="150" w:right="360"/>
                            <w:rPr>
                              <w:rStyle w:val="a7"/>
                              <w:rFonts w:ascii="宋体" w:hAnsi="宋体"/>
                              <w:sz w:val="28"/>
                              <w:szCs w:val="28"/>
                            </w:rPr>
                          </w:pPr>
                          <w:r>
                            <w:rPr>
                              <w:rStyle w:val="a7"/>
                              <w:rFonts w:ascii="宋体" w:hAnsi="宋体"/>
                              <w:sz w:val="28"/>
                              <w:szCs w:val="28"/>
                            </w:rPr>
                            <w:t xml:space="preserve">— </w:t>
                          </w:r>
                          <w:r w:rsidR="007C3A5E">
                            <w:rPr>
                              <w:rFonts w:ascii="宋体" w:hAnsi="宋体"/>
                              <w:sz w:val="28"/>
                              <w:szCs w:val="28"/>
                            </w:rPr>
                            <w:fldChar w:fldCharType="begin"/>
                          </w:r>
                          <w:r>
                            <w:rPr>
                              <w:rStyle w:val="a7"/>
                              <w:rFonts w:ascii="宋体" w:hAnsi="宋体"/>
                              <w:sz w:val="28"/>
                              <w:szCs w:val="28"/>
                            </w:rPr>
                            <w:instrText xml:space="preserve">PAGE  </w:instrText>
                          </w:r>
                          <w:r w:rsidR="007C3A5E">
                            <w:rPr>
                              <w:rFonts w:ascii="宋体" w:hAnsi="宋体"/>
                              <w:sz w:val="28"/>
                              <w:szCs w:val="28"/>
                            </w:rPr>
                            <w:fldChar w:fldCharType="separate"/>
                          </w:r>
                          <w:r w:rsidR="00AF3701">
                            <w:rPr>
                              <w:rStyle w:val="a7"/>
                              <w:rFonts w:ascii="宋体" w:hAnsi="宋体"/>
                              <w:noProof/>
                              <w:sz w:val="28"/>
                              <w:szCs w:val="28"/>
                            </w:rPr>
                            <w:t>1</w:t>
                          </w:r>
                          <w:r w:rsidR="007C3A5E">
                            <w:rPr>
                              <w:rFonts w:ascii="宋体" w:hAnsi="宋体"/>
                              <w:sz w:val="28"/>
                              <w:szCs w:val="28"/>
                            </w:rPr>
                            <w:fldChar w:fldCharType="end"/>
                          </w:r>
                          <w:r>
                            <w:rPr>
                              <w:rStyle w:val="a7"/>
                              <w:rFonts w:ascii="宋体" w:hAnsi="宋体"/>
                              <w:sz w:val="28"/>
                              <w:szCs w:val="28"/>
                            </w:rPr>
                            <w:t xml:space="preserve">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3.85pt;margin-top:-26.8pt;width:85.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" filled="f" stroked="f">
              <v:path arrowok="t"/>
              <v:textbox style="mso-fit-shape-to-text:t" inset="0,0,0,0">
                <w:txbxContent>
                  <w:p w14:paraId="78A8FBF8" w14:textId="77777777" w:rsidR="007C3A5E" w:rsidRDefault="00890D40">
                    <w:pPr>
                      <w:pStyle w:val="a3"/>
                      <w:ind w:leftChars="150" w:left="360" w:rightChars="150" w:right="360"/>
                      <w:rPr>
                        <w:rStyle w:val="a7"/>
                        <w:rFonts w:ascii="宋体" w:hAnsi="宋体"/>
                        <w:sz w:val="28"/>
                        <w:szCs w:val="28"/>
                      </w:rPr>
                    </w:pPr>
                    <w:r>
                      <w:rPr>
                        <w:rStyle w:val="a7"/>
                        <w:rFonts w:ascii="宋体" w:hAnsi="宋体"/>
                        <w:sz w:val="28"/>
                        <w:szCs w:val="28"/>
                      </w:rPr>
                      <w:t xml:space="preserve">— </w:t>
                    </w:r>
                    <w:r w:rsidR="007C3A5E">
                      <w:rPr>
                        <w:rFonts w:ascii="宋体" w:hAnsi="宋体"/>
                        <w:sz w:val="28"/>
                        <w:szCs w:val="28"/>
                      </w:rPr>
                      <w:fldChar w:fldCharType="begin"/>
                    </w:r>
                    <w:r>
                      <w:rPr>
                        <w:rStyle w:val="a7"/>
                        <w:rFonts w:ascii="宋体" w:hAnsi="宋体"/>
                        <w:sz w:val="28"/>
                        <w:szCs w:val="28"/>
                      </w:rPr>
                      <w:instrText xml:space="preserve">PAGE  </w:instrText>
                    </w:r>
                    <w:r w:rsidR="007C3A5E">
                      <w:rPr>
                        <w:rFonts w:ascii="宋体" w:hAnsi="宋体"/>
                        <w:sz w:val="28"/>
                        <w:szCs w:val="28"/>
                      </w:rPr>
                      <w:fldChar w:fldCharType="separate"/>
                    </w:r>
                    <w:r w:rsidR="00AF3701">
                      <w:rPr>
                        <w:rStyle w:val="a7"/>
                        <w:rFonts w:ascii="宋体" w:hAnsi="宋体"/>
                        <w:noProof/>
                        <w:sz w:val="28"/>
                        <w:szCs w:val="28"/>
                      </w:rPr>
                      <w:t>1</w:t>
                    </w:r>
                    <w:r w:rsidR="007C3A5E">
                      <w:rPr>
                        <w:rFonts w:ascii="宋体" w:hAnsi="宋体"/>
                        <w:sz w:val="28"/>
                        <w:szCs w:val="28"/>
                      </w:rPr>
                      <w:fldChar w:fldCharType="end"/>
                    </w:r>
                    <w:r>
                      <w:rPr>
                        <w:rStyle w:val="a7"/>
                        <w:rFonts w:ascii="宋体" w:hAnsi="宋体"/>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6629D" w14:textId="77777777" w:rsidR="002B4F37" w:rsidRDefault="002B4F37" w:rsidP="007C3A5E">
      <w:r>
        <w:separator/>
      </w:r>
    </w:p>
  </w:footnote>
  <w:footnote w:type="continuationSeparator" w:id="0">
    <w:p w14:paraId="69CD9552" w14:textId="77777777" w:rsidR="002B4F37" w:rsidRDefault="002B4F37" w:rsidP="007C3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64"/>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C32"/>
    <w:rsid w:val="0002523A"/>
    <w:rsid w:val="00030800"/>
    <w:rsid w:val="00052C5F"/>
    <w:rsid w:val="00115DA1"/>
    <w:rsid w:val="00254098"/>
    <w:rsid w:val="002B4F37"/>
    <w:rsid w:val="003C10A4"/>
    <w:rsid w:val="004242A8"/>
    <w:rsid w:val="00431761"/>
    <w:rsid w:val="004F2556"/>
    <w:rsid w:val="00575453"/>
    <w:rsid w:val="00697C67"/>
    <w:rsid w:val="006C1E5C"/>
    <w:rsid w:val="006C3C32"/>
    <w:rsid w:val="00786FB1"/>
    <w:rsid w:val="007B7C32"/>
    <w:rsid w:val="007C3A5E"/>
    <w:rsid w:val="00800C88"/>
    <w:rsid w:val="00890D40"/>
    <w:rsid w:val="00947A14"/>
    <w:rsid w:val="00AC0F69"/>
    <w:rsid w:val="00AD205B"/>
    <w:rsid w:val="00AF3701"/>
    <w:rsid w:val="00B3567F"/>
    <w:rsid w:val="00C74416"/>
    <w:rsid w:val="00DB58F9"/>
    <w:rsid w:val="00E86CC5"/>
    <w:rsid w:val="00EB0B3D"/>
    <w:rsid w:val="14770D77"/>
    <w:rsid w:val="174F4902"/>
    <w:rsid w:val="2D854D33"/>
    <w:rsid w:val="415A08A6"/>
    <w:rsid w:val="419053B3"/>
    <w:rsid w:val="46241D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988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Body Text Indent 2"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A5E"/>
    <w:rPr>
      <w:rFonts w:ascii="Times New Roman" w:eastAsia="宋体" w:hAnsi="Times New Roman" w:cs="Times New Roman"/>
      <w:sz w:val="24"/>
      <w:szCs w:val="24"/>
    </w:rPr>
  </w:style>
  <w:style w:type="paragraph" w:styleId="3">
    <w:name w:val="heading 3"/>
    <w:basedOn w:val="a"/>
    <w:next w:val="a"/>
    <w:link w:val="3Char"/>
    <w:qFormat/>
    <w:rsid w:val="007C3A5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qFormat/>
    <w:rsid w:val="007C3A5E"/>
    <w:pPr>
      <w:widowControl w:val="0"/>
      <w:ind w:firstLineChars="200" w:firstLine="632"/>
      <w:jc w:val="both"/>
    </w:pPr>
    <w:rPr>
      <w:rFonts w:eastAsia="方正仿宋简体"/>
      <w:kern w:val="2"/>
      <w:sz w:val="32"/>
      <w:szCs w:val="20"/>
    </w:rPr>
  </w:style>
  <w:style w:type="paragraph" w:styleId="a3">
    <w:name w:val="footer"/>
    <w:basedOn w:val="a"/>
    <w:link w:val="Char"/>
    <w:uiPriority w:val="99"/>
    <w:unhideWhenUsed/>
    <w:qFormat/>
    <w:rsid w:val="007C3A5E"/>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4">
    <w:name w:val="header"/>
    <w:basedOn w:val="a"/>
    <w:link w:val="Char0"/>
    <w:uiPriority w:val="99"/>
    <w:unhideWhenUsed/>
    <w:qFormat/>
    <w:rsid w:val="007C3A5E"/>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5">
    <w:name w:val="Normal (Web)"/>
    <w:basedOn w:val="a"/>
    <w:uiPriority w:val="99"/>
    <w:qFormat/>
    <w:rsid w:val="007C3A5E"/>
    <w:pPr>
      <w:spacing w:before="100" w:beforeAutospacing="1" w:after="100" w:afterAutospacing="1"/>
    </w:pPr>
    <w:rPr>
      <w:rFonts w:ascii="宋体" w:cs="宋体"/>
    </w:rPr>
  </w:style>
  <w:style w:type="paragraph" w:styleId="a6">
    <w:name w:val="Title"/>
    <w:basedOn w:val="a"/>
    <w:link w:val="Char1"/>
    <w:qFormat/>
    <w:rsid w:val="007C3A5E"/>
    <w:pPr>
      <w:spacing w:before="240" w:after="60"/>
      <w:jc w:val="center"/>
      <w:outlineLvl w:val="0"/>
    </w:pPr>
    <w:rPr>
      <w:rFonts w:ascii="Arial" w:hAnsi="Arial" w:cs="Arial"/>
      <w:b/>
      <w:bCs/>
      <w:kern w:val="28"/>
      <w:sz w:val="32"/>
      <w:szCs w:val="32"/>
    </w:rPr>
  </w:style>
  <w:style w:type="character" w:styleId="a7">
    <w:name w:val="page number"/>
    <w:basedOn w:val="a0"/>
    <w:qFormat/>
    <w:rsid w:val="007C3A5E"/>
  </w:style>
  <w:style w:type="character" w:customStyle="1" w:styleId="Char0">
    <w:name w:val="页眉 Char"/>
    <w:basedOn w:val="a0"/>
    <w:link w:val="a4"/>
    <w:uiPriority w:val="99"/>
    <w:qFormat/>
    <w:rsid w:val="007C3A5E"/>
    <w:rPr>
      <w:sz w:val="18"/>
      <w:szCs w:val="18"/>
    </w:rPr>
  </w:style>
  <w:style w:type="character" w:customStyle="1" w:styleId="Char">
    <w:name w:val="页脚 Char"/>
    <w:basedOn w:val="a0"/>
    <w:link w:val="a3"/>
    <w:uiPriority w:val="99"/>
    <w:rsid w:val="007C3A5E"/>
    <w:rPr>
      <w:sz w:val="18"/>
      <w:szCs w:val="18"/>
    </w:rPr>
  </w:style>
  <w:style w:type="character" w:customStyle="1" w:styleId="Char1">
    <w:name w:val="标题 Char"/>
    <w:basedOn w:val="a0"/>
    <w:link w:val="a6"/>
    <w:qFormat/>
    <w:rsid w:val="007C3A5E"/>
    <w:rPr>
      <w:rFonts w:ascii="Arial" w:eastAsia="宋体" w:hAnsi="Arial" w:cs="Arial"/>
      <w:b/>
      <w:bCs/>
      <w:kern w:val="28"/>
      <w:sz w:val="32"/>
      <w:szCs w:val="32"/>
    </w:rPr>
  </w:style>
  <w:style w:type="character" w:customStyle="1" w:styleId="2Char">
    <w:name w:val="正文文本缩进 2 Char"/>
    <w:basedOn w:val="a0"/>
    <w:link w:val="2"/>
    <w:uiPriority w:val="99"/>
    <w:rsid w:val="007C3A5E"/>
    <w:rPr>
      <w:rFonts w:ascii="Times New Roman" w:eastAsia="方正仿宋简体" w:hAnsi="Times New Roman" w:cs="Times New Roman"/>
      <w:sz w:val="32"/>
      <w:szCs w:val="20"/>
    </w:rPr>
  </w:style>
  <w:style w:type="character" w:customStyle="1" w:styleId="3Char">
    <w:name w:val="标题 3 Char"/>
    <w:basedOn w:val="a0"/>
    <w:link w:val="3"/>
    <w:rsid w:val="007C3A5E"/>
    <w:rPr>
      <w:rFonts w:ascii="Arial" w:eastAsia="宋体" w:hAnsi="Arial" w:cs="Arial"/>
      <w:b/>
      <w:bCs/>
      <w:kern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Body Text Indent 2"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A5E"/>
    <w:rPr>
      <w:rFonts w:ascii="Times New Roman" w:eastAsia="宋体" w:hAnsi="Times New Roman" w:cs="Times New Roman"/>
      <w:sz w:val="24"/>
      <w:szCs w:val="24"/>
    </w:rPr>
  </w:style>
  <w:style w:type="paragraph" w:styleId="3">
    <w:name w:val="heading 3"/>
    <w:basedOn w:val="a"/>
    <w:next w:val="a"/>
    <w:link w:val="3Char"/>
    <w:qFormat/>
    <w:rsid w:val="007C3A5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qFormat/>
    <w:rsid w:val="007C3A5E"/>
    <w:pPr>
      <w:widowControl w:val="0"/>
      <w:ind w:firstLineChars="200" w:firstLine="632"/>
      <w:jc w:val="both"/>
    </w:pPr>
    <w:rPr>
      <w:rFonts w:eastAsia="方正仿宋简体"/>
      <w:kern w:val="2"/>
      <w:sz w:val="32"/>
      <w:szCs w:val="20"/>
    </w:rPr>
  </w:style>
  <w:style w:type="paragraph" w:styleId="a3">
    <w:name w:val="footer"/>
    <w:basedOn w:val="a"/>
    <w:link w:val="Char"/>
    <w:uiPriority w:val="99"/>
    <w:unhideWhenUsed/>
    <w:qFormat/>
    <w:rsid w:val="007C3A5E"/>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4">
    <w:name w:val="header"/>
    <w:basedOn w:val="a"/>
    <w:link w:val="Char0"/>
    <w:uiPriority w:val="99"/>
    <w:unhideWhenUsed/>
    <w:qFormat/>
    <w:rsid w:val="007C3A5E"/>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5">
    <w:name w:val="Normal (Web)"/>
    <w:basedOn w:val="a"/>
    <w:uiPriority w:val="99"/>
    <w:qFormat/>
    <w:rsid w:val="007C3A5E"/>
    <w:pPr>
      <w:spacing w:before="100" w:beforeAutospacing="1" w:after="100" w:afterAutospacing="1"/>
    </w:pPr>
    <w:rPr>
      <w:rFonts w:ascii="宋体" w:cs="宋体"/>
    </w:rPr>
  </w:style>
  <w:style w:type="paragraph" w:styleId="a6">
    <w:name w:val="Title"/>
    <w:basedOn w:val="a"/>
    <w:link w:val="Char1"/>
    <w:qFormat/>
    <w:rsid w:val="007C3A5E"/>
    <w:pPr>
      <w:spacing w:before="240" w:after="60"/>
      <w:jc w:val="center"/>
      <w:outlineLvl w:val="0"/>
    </w:pPr>
    <w:rPr>
      <w:rFonts w:ascii="Arial" w:hAnsi="Arial" w:cs="Arial"/>
      <w:b/>
      <w:bCs/>
      <w:kern w:val="28"/>
      <w:sz w:val="32"/>
      <w:szCs w:val="32"/>
    </w:rPr>
  </w:style>
  <w:style w:type="character" w:styleId="a7">
    <w:name w:val="page number"/>
    <w:basedOn w:val="a0"/>
    <w:qFormat/>
    <w:rsid w:val="007C3A5E"/>
  </w:style>
  <w:style w:type="character" w:customStyle="1" w:styleId="Char0">
    <w:name w:val="页眉 Char"/>
    <w:basedOn w:val="a0"/>
    <w:link w:val="a4"/>
    <w:uiPriority w:val="99"/>
    <w:qFormat/>
    <w:rsid w:val="007C3A5E"/>
    <w:rPr>
      <w:sz w:val="18"/>
      <w:szCs w:val="18"/>
    </w:rPr>
  </w:style>
  <w:style w:type="character" w:customStyle="1" w:styleId="Char">
    <w:name w:val="页脚 Char"/>
    <w:basedOn w:val="a0"/>
    <w:link w:val="a3"/>
    <w:uiPriority w:val="99"/>
    <w:rsid w:val="007C3A5E"/>
    <w:rPr>
      <w:sz w:val="18"/>
      <w:szCs w:val="18"/>
    </w:rPr>
  </w:style>
  <w:style w:type="character" w:customStyle="1" w:styleId="Char1">
    <w:name w:val="标题 Char"/>
    <w:basedOn w:val="a0"/>
    <w:link w:val="a6"/>
    <w:qFormat/>
    <w:rsid w:val="007C3A5E"/>
    <w:rPr>
      <w:rFonts w:ascii="Arial" w:eastAsia="宋体" w:hAnsi="Arial" w:cs="Arial"/>
      <w:b/>
      <w:bCs/>
      <w:kern w:val="28"/>
      <w:sz w:val="32"/>
      <w:szCs w:val="32"/>
    </w:rPr>
  </w:style>
  <w:style w:type="character" w:customStyle="1" w:styleId="2Char">
    <w:name w:val="正文文本缩进 2 Char"/>
    <w:basedOn w:val="a0"/>
    <w:link w:val="2"/>
    <w:uiPriority w:val="99"/>
    <w:rsid w:val="007C3A5E"/>
    <w:rPr>
      <w:rFonts w:ascii="Times New Roman" w:eastAsia="方正仿宋简体" w:hAnsi="Times New Roman" w:cs="Times New Roman"/>
      <w:sz w:val="32"/>
      <w:szCs w:val="20"/>
    </w:rPr>
  </w:style>
  <w:style w:type="character" w:customStyle="1" w:styleId="3Char">
    <w:name w:val="标题 3 Char"/>
    <w:basedOn w:val="a0"/>
    <w:link w:val="3"/>
    <w:rsid w:val="007C3A5E"/>
    <w:rPr>
      <w:rFonts w:ascii="Arial" w:eastAsia="宋体" w:hAnsi="Arial" w:cs="Arial"/>
      <w:b/>
      <w:bCs/>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487</Words>
  <Characters>2779</Characters>
  <Application>Microsoft Office Word</Application>
  <DocSecurity>0</DocSecurity>
  <Lines>23</Lines>
  <Paragraphs>6</Paragraphs>
  <ScaleCrop>false</ScaleCrop>
  <Company>Lenovo</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汪振明</cp:lastModifiedBy>
  <cp:revision>2</cp:revision>
  <dcterms:created xsi:type="dcterms:W3CDTF">2021-04-20T03:49:00Z</dcterms:created>
  <dcterms:modified xsi:type="dcterms:W3CDTF">2021-04-20T03:49:00Z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E4D3B71AE4BE4B6296D7FD815FE82CCE</vt:lpwstr>
  </property>
</Properties>
</file>